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01" w:rsidRPr="000574D6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EF7FFE" w:rsidRPr="00EF7FFE" w:rsidRDefault="00EF7FFE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FFE" w:rsidRDefault="00E7084F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 № 915</w:t>
      </w:r>
    </w:p>
    <w:p w:rsidR="00E7084F" w:rsidRPr="00EF7FFE" w:rsidRDefault="00E7084F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A38" w:rsidRPr="00A72C97" w:rsidRDefault="00861F15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 утверждении Порядка проведения мониторинга дебиторской задолженности по неналоговым доходам бюджета Гаврилов-Ямского муниципального района</w:t>
      </w:r>
    </w:p>
    <w:p w:rsidR="00EF7FFE" w:rsidRPr="00A72C97" w:rsidRDefault="00EF7FFE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C1501" w:rsidRPr="00A72C97" w:rsidRDefault="00BC1501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ab/>
      </w:r>
      <w:r w:rsidR="003A4A38" w:rsidRPr="00A72C97">
        <w:rPr>
          <w:rFonts w:ascii="Times New Roman" w:hAnsi="Times New Roman"/>
          <w:sz w:val="27"/>
          <w:szCs w:val="27"/>
        </w:rPr>
        <w:t xml:space="preserve">В </w:t>
      </w:r>
      <w:r w:rsidR="00861F15">
        <w:rPr>
          <w:rFonts w:ascii="Times New Roman" w:hAnsi="Times New Roman"/>
          <w:sz w:val="27"/>
          <w:szCs w:val="27"/>
        </w:rPr>
        <w:t>целях обеспечения исполнения бюджета Гаврилов-Ямского муниципального района и повышения эффективности управления дебиторской задолженностью по неналоговым доходам, а также исполнения поручения Президента Российской Федерации от 2 июля 2023 года № Пр-1313 по проведению мониторинга динамики дебиторской задолженности по доходам</w:t>
      </w:r>
      <w:r w:rsidR="003A4A38" w:rsidRPr="00A72C97">
        <w:rPr>
          <w:rFonts w:ascii="Times New Roman" w:hAnsi="Times New Roman"/>
          <w:sz w:val="27"/>
          <w:szCs w:val="27"/>
        </w:rPr>
        <w:t xml:space="preserve">, руководствуясь </w:t>
      </w:r>
      <w:r w:rsidRPr="00A72C97">
        <w:rPr>
          <w:rFonts w:ascii="Times New Roman" w:hAnsi="Times New Roman"/>
          <w:sz w:val="27"/>
          <w:szCs w:val="27"/>
        </w:rPr>
        <w:t>статьей 26 Устава Гаврилов-Ямского муниципального района</w:t>
      </w:r>
      <w:r w:rsidR="000F4709" w:rsidRPr="00A72C97">
        <w:rPr>
          <w:rFonts w:ascii="Times New Roman" w:hAnsi="Times New Roman"/>
          <w:sz w:val="27"/>
          <w:szCs w:val="27"/>
        </w:rPr>
        <w:t xml:space="preserve"> Ярославской области</w:t>
      </w:r>
      <w:r w:rsidRPr="00A72C97">
        <w:rPr>
          <w:rFonts w:ascii="Times New Roman" w:hAnsi="Times New Roman"/>
          <w:sz w:val="27"/>
          <w:szCs w:val="27"/>
        </w:rPr>
        <w:t xml:space="preserve">, </w:t>
      </w:r>
    </w:p>
    <w:p w:rsidR="00EF7FFE" w:rsidRPr="00A72C97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C1501" w:rsidRPr="00A72C97" w:rsidRDefault="00BC1501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АДМИНИСТРАЦИЯ МУНИЦИПАЛЬНОГО РАЙОНА ПОСТАНОВЛЯЕТ:</w:t>
      </w:r>
    </w:p>
    <w:p w:rsidR="00EF7FFE" w:rsidRPr="00A72C97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25508" w:rsidRPr="00A72C97" w:rsidRDefault="00BC1501" w:rsidP="00861F15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 xml:space="preserve">1. </w:t>
      </w:r>
      <w:r w:rsidR="00861F15">
        <w:rPr>
          <w:rFonts w:ascii="Times New Roman" w:hAnsi="Times New Roman"/>
          <w:sz w:val="27"/>
          <w:szCs w:val="27"/>
        </w:rPr>
        <w:t>Утвердить прилагаемый Порядок проведения мониторинга дебиторской задолженности по неналоговым доходам бюджета Гаврилов-Ямского муниципального района</w:t>
      </w:r>
      <w:r w:rsidR="00625508" w:rsidRPr="00A72C97">
        <w:rPr>
          <w:rFonts w:ascii="Times New Roman" w:hAnsi="Times New Roman"/>
          <w:sz w:val="27"/>
          <w:szCs w:val="27"/>
        </w:rPr>
        <w:t>.</w:t>
      </w:r>
    </w:p>
    <w:p w:rsidR="00BC1501" w:rsidRPr="00A72C97" w:rsidRDefault="002454AD" w:rsidP="00EF7FF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2</w:t>
      </w:r>
      <w:r w:rsidR="00BC1501" w:rsidRPr="00A72C97">
        <w:rPr>
          <w:rFonts w:ascii="Times New Roman" w:hAnsi="Times New Roman"/>
          <w:sz w:val="27"/>
          <w:szCs w:val="27"/>
        </w:rPr>
        <w:t xml:space="preserve">.  </w:t>
      </w:r>
      <w:proofErr w:type="gramStart"/>
      <w:r w:rsidR="00BC1501" w:rsidRPr="00A72C97">
        <w:rPr>
          <w:rFonts w:ascii="Times New Roman" w:hAnsi="Times New Roman"/>
          <w:sz w:val="27"/>
          <w:szCs w:val="27"/>
        </w:rPr>
        <w:t>Контроль  за</w:t>
      </w:r>
      <w:proofErr w:type="gramEnd"/>
      <w:r w:rsidR="00BC1501" w:rsidRPr="00A72C97">
        <w:rPr>
          <w:rFonts w:ascii="Times New Roman" w:hAnsi="Times New Roman"/>
          <w:sz w:val="27"/>
          <w:szCs w:val="27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 w:rsidRPr="00A72C97">
        <w:rPr>
          <w:rFonts w:ascii="Times New Roman" w:hAnsi="Times New Roman"/>
          <w:sz w:val="27"/>
          <w:szCs w:val="27"/>
        </w:rPr>
        <w:t xml:space="preserve">- начальника </w:t>
      </w:r>
      <w:r w:rsidR="00EF7FFE" w:rsidRPr="00A72C97">
        <w:rPr>
          <w:rFonts w:ascii="Times New Roman" w:hAnsi="Times New Roman"/>
          <w:sz w:val="27"/>
          <w:szCs w:val="27"/>
        </w:rPr>
        <w:t>Управления финансов Баранову Е.</w:t>
      </w:r>
      <w:r w:rsidR="00306261" w:rsidRPr="00A72C97">
        <w:rPr>
          <w:rFonts w:ascii="Times New Roman" w:hAnsi="Times New Roman"/>
          <w:sz w:val="27"/>
          <w:szCs w:val="27"/>
        </w:rPr>
        <w:t>В.</w:t>
      </w:r>
    </w:p>
    <w:p w:rsidR="000428F5" w:rsidRPr="00A72C97" w:rsidRDefault="00861F15" w:rsidP="00625508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EF7FFE" w:rsidRPr="00A72C97">
        <w:rPr>
          <w:rFonts w:ascii="Times New Roman" w:hAnsi="Times New Roman"/>
          <w:sz w:val="27"/>
          <w:szCs w:val="27"/>
        </w:rPr>
        <w:t xml:space="preserve">. </w:t>
      </w:r>
      <w:r w:rsidR="00BC1501" w:rsidRPr="00A72C97">
        <w:rPr>
          <w:rFonts w:ascii="Times New Roman" w:hAnsi="Times New Roman"/>
          <w:sz w:val="27"/>
          <w:szCs w:val="27"/>
        </w:rPr>
        <w:t>По</w:t>
      </w:r>
      <w:r>
        <w:rPr>
          <w:rFonts w:ascii="Times New Roman" w:hAnsi="Times New Roman"/>
          <w:sz w:val="27"/>
          <w:szCs w:val="27"/>
        </w:rPr>
        <w:t>становление вступает в силу с момента его подписания</w:t>
      </w:r>
      <w:r w:rsidR="00BC1501" w:rsidRPr="00A72C97">
        <w:rPr>
          <w:rFonts w:ascii="Times New Roman" w:hAnsi="Times New Roman"/>
          <w:sz w:val="27"/>
          <w:szCs w:val="27"/>
        </w:rPr>
        <w:t>.</w:t>
      </w:r>
    </w:p>
    <w:p w:rsidR="00A72C97" w:rsidRDefault="00A72C97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A72C97" w:rsidRDefault="00A72C97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C1501" w:rsidRPr="00A72C97" w:rsidRDefault="00030661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A72C97">
        <w:rPr>
          <w:rFonts w:ascii="Times New Roman" w:eastAsia="Times New Roman" w:hAnsi="Times New Roman"/>
          <w:sz w:val="27"/>
          <w:szCs w:val="27"/>
          <w:lang w:eastAsia="ar-SA"/>
        </w:rPr>
        <w:t>Глава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Гаврилов-Ямского</w:t>
      </w:r>
    </w:p>
    <w:p w:rsidR="0088477D" w:rsidRDefault="00BC1501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муниципального района                                   </w:t>
      </w:r>
      <w:r w:rsidR="00F13FE7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</w:t>
      </w:r>
      <w:r w:rsidR="00EF7FFE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EF7FFE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>А.Б. Сергеичев</w:t>
      </w: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Утвержден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постановлением Администрации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Гаврилов-Ямского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муниципального района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от  №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861F1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Порядок проведения мониторинга дебиторской задолженности по неналоговым доходам бюджета Гаврилов-Ямского муниципального района</w:t>
      </w:r>
    </w:p>
    <w:p w:rsidR="00861F15" w:rsidRDefault="00861F15" w:rsidP="00861F1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861F15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Общие положения</w:t>
      </w:r>
    </w:p>
    <w:p w:rsidR="00416528" w:rsidRDefault="00416528" w:rsidP="00416528">
      <w:pPr>
        <w:pStyle w:val="a3"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416528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Настоящий Порядок определяет процедуру проведения мониторинга дебиторской задолженности по неналоговым доходам бюджета Гаврилов-Ямского муниципального района, </w:t>
      </w:r>
      <w:r w:rsidR="0075438E">
        <w:rPr>
          <w:rFonts w:ascii="Times New Roman" w:eastAsia="Times New Roman" w:hAnsi="Times New Roman"/>
          <w:sz w:val="27"/>
          <w:szCs w:val="27"/>
          <w:lang w:eastAsia="ar-SA"/>
        </w:rPr>
        <w:t>закрепленными за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главными администраторами доходов бюджета Гаврилов-Ямского муниципального района (далее – главные администраторы доходов)</w:t>
      </w:r>
      <w:r w:rsidR="00416528">
        <w:rPr>
          <w:rFonts w:ascii="Times New Roman" w:eastAsia="Times New Roman" w:hAnsi="Times New Roman"/>
          <w:sz w:val="27"/>
          <w:szCs w:val="27"/>
          <w:lang w:eastAsia="ar-SA"/>
        </w:rPr>
        <w:t xml:space="preserve"> в соответствии с постановлением Администрации Гаврилов-Ямского муниципального района от 11.11.2021 № 926 «Об утверждении перечня главных администраторов доходов бюджета Гаврилов-Ямского муниципального района».</w:t>
      </w:r>
      <w:proofErr w:type="gramEnd"/>
    </w:p>
    <w:p w:rsidR="00416528" w:rsidRDefault="00416528" w:rsidP="00416528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Мониторинг дебиторской задолженности по неналоговым доходам бюджета Гаврилов-Ямского муниципального района (далее – мониторинг) проводится Управлением финансов администрации Гаврилов-Ямского муниципального района (далее – Управление финансов) на основе информации, предоставленной главными администраторами доходов, в порядке и сроки, установленные настоящим Порядком.</w:t>
      </w:r>
    </w:p>
    <w:p w:rsidR="00416528" w:rsidRDefault="00416528" w:rsidP="0041652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16528" w:rsidRDefault="00416528" w:rsidP="00416528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Предмет мониторинга</w:t>
      </w:r>
    </w:p>
    <w:p w:rsidR="00416528" w:rsidRDefault="00416528" w:rsidP="00416528">
      <w:pPr>
        <w:pStyle w:val="a3"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 w:rsidRPr="00416528">
        <w:rPr>
          <w:rFonts w:ascii="Times New Roman" w:hAnsi="Times New Roman" w:cs="Times New Roman"/>
          <w:sz w:val="27"/>
          <w:szCs w:val="27"/>
        </w:rPr>
        <w:t>Предметом мониторинга является дебиторская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>, закрепленным за главными администраторами доходов.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2.2. В целях настоящего Порядка применяются следующие понятия и термины: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- текущая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 xml:space="preserve">, срок </w:t>
      </w:r>
      <w:r w:rsidR="00980C6B" w:rsidRPr="00416528">
        <w:rPr>
          <w:rFonts w:ascii="Times New Roman" w:hAnsi="Times New Roman" w:cs="Times New Roman"/>
          <w:sz w:val="27"/>
          <w:szCs w:val="27"/>
        </w:rPr>
        <w:t>уплаты,</w:t>
      </w:r>
      <w:r w:rsidRPr="00416528">
        <w:rPr>
          <w:rFonts w:ascii="Times New Roman" w:hAnsi="Times New Roman" w:cs="Times New Roman"/>
          <w:sz w:val="27"/>
          <w:szCs w:val="27"/>
        </w:rPr>
        <w:t xml:space="preserve"> которой не наступил;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- ожидаемая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="00980C6B">
        <w:rPr>
          <w:rFonts w:ascii="Times New Roman" w:hAnsi="Times New Roman" w:cs="Times New Roman"/>
          <w:sz w:val="27"/>
          <w:szCs w:val="27"/>
        </w:rPr>
        <w:t>, администрируемым</w:t>
      </w:r>
      <w:r w:rsidRPr="00416528">
        <w:rPr>
          <w:rFonts w:ascii="Times New Roman" w:hAnsi="Times New Roman" w:cs="Times New Roman"/>
          <w:sz w:val="27"/>
          <w:szCs w:val="27"/>
        </w:rPr>
        <w:t xml:space="preserve"> в отчетном периоде, но относящимся к будущим отчетным периодам;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- просроченная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>, не исполненная по состоянию на дату ее исполнения;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- сомнительная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 xml:space="preserve">, которая не погашена или с высокой степенью вероятности не будет погашена в </w:t>
      </w:r>
      <w:r w:rsidRPr="00416528">
        <w:rPr>
          <w:rFonts w:ascii="Times New Roman" w:hAnsi="Times New Roman" w:cs="Times New Roman"/>
          <w:sz w:val="27"/>
          <w:szCs w:val="27"/>
        </w:rPr>
        <w:lastRenderedPageBreak/>
        <w:t>сроки, установленные договором, и не обеспечена соответствующими гарантиями.</w:t>
      </w:r>
    </w:p>
    <w:p w:rsid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49"/>
      <w:bookmarkEnd w:id="0"/>
      <w:r w:rsidRPr="00416528">
        <w:rPr>
          <w:rFonts w:ascii="Times New Roman" w:hAnsi="Times New Roman" w:cs="Times New Roman"/>
          <w:sz w:val="27"/>
          <w:szCs w:val="27"/>
        </w:rPr>
        <w:t>2.3. Отчетными датами для представления информации, необходимой для проведения мониторинга, являются 01 июля текущего года и 01 января года, следующего за текущим годом.</w:t>
      </w:r>
    </w:p>
    <w:p w:rsid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416528" w:rsidRDefault="00416528" w:rsidP="00416528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 и задачи мониторинга</w:t>
      </w:r>
    </w:p>
    <w:p w:rsidR="00416528" w:rsidRDefault="00416528" w:rsidP="00416528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416528" w:rsidRDefault="00416528" w:rsidP="00660408">
      <w:pPr>
        <w:pStyle w:val="ConsPlusNormal"/>
        <w:numPr>
          <w:ilvl w:val="1"/>
          <w:numId w:val="1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Целью мониторинга является устойчивое поступление в бюджет Гаврилов-Ямского муниципального района</w:t>
      </w:r>
      <w:r w:rsidR="00660408">
        <w:rPr>
          <w:rFonts w:ascii="Times New Roman" w:hAnsi="Times New Roman" w:cs="Times New Roman"/>
          <w:sz w:val="27"/>
          <w:szCs w:val="27"/>
        </w:rPr>
        <w:t xml:space="preserve"> неналоговых доходов за счет действий главных администраторов доходов, направленных на сокращение дебиторской задолженности по неналоговым доходам бюджета Гаврилов-Ямского муниципального района и предотвращение образования новой дебиторской задолженности.</w:t>
      </w:r>
    </w:p>
    <w:p w:rsidR="00660408" w:rsidRDefault="00660408" w:rsidP="00660408">
      <w:pPr>
        <w:pStyle w:val="ConsPlusNormal"/>
        <w:numPr>
          <w:ilvl w:val="1"/>
          <w:numId w:val="1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Задачами мониторинга, направленными на достижение указанной в пункте 3.1 данного раздела настоящего Порядка цели, являются:</w:t>
      </w:r>
    </w:p>
    <w:p w:rsidR="00660408" w:rsidRDefault="00660408" w:rsidP="00660408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Проведение анализа состояния показателей дебиторской задолженности по неналоговым доходам бюджета Гаврилов-Ямского муниципального района, включающего: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выявление изменений дебиторской задолженности по неналоговым доходам бюджета Гаврилов-Ямского муниципального района на отчетную дату, установленную пунктом 2.3 раздела 2 настоящего Порядка, по сравнению с показателями дебиторской задолженности на начало текущего года;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выявление причин возникновения и увеличения дебиторской задолженности по неналоговым доходам бюджета Гаврилов-Ямского муниципального района.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3.2.2. Проведение анализа реализации главными администраторами доходов мероприятий, направленных на сокращение дебиторской задолженности по неналоговым доходам бюджета Гаврилов-Ямского муниципального района и предотвращение образования новой дебиторской задолженности.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0408" w:rsidRDefault="00660408" w:rsidP="00660408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проведения мониторинга</w:t>
      </w:r>
    </w:p>
    <w:p w:rsidR="00660408" w:rsidRDefault="00660408" w:rsidP="0066040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660408" w:rsidRDefault="00660408" w:rsidP="00660408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Мониторинг осуществляется путем сбора, обобщения и анализа информации, поступившей в Управление финансов от главных администраторов доходов.</w:t>
      </w:r>
    </w:p>
    <w:p w:rsidR="00660408" w:rsidRDefault="00660408" w:rsidP="00660408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Главные администраторы доходов в срок не позднее 01 августа текущего года и 01 марта года, следующего за текущим годом, предоставляют в Управление финансов следующие документы:</w:t>
      </w:r>
    </w:p>
    <w:p w:rsidR="00DE1B01" w:rsidRDefault="0075438E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информацию</w:t>
      </w:r>
      <w:r w:rsidR="00DE1B01">
        <w:rPr>
          <w:rFonts w:ascii="Times New Roman" w:hAnsi="Times New Roman" w:cs="Times New Roman"/>
          <w:sz w:val="27"/>
          <w:szCs w:val="27"/>
        </w:rPr>
        <w:t xml:space="preserve"> о суммах дебиторской задолженности по неналоговым доходам бюджета Гаврилов-Ямского муниципального района по форме согласно приложению 1 к настоящему Порядку;</w:t>
      </w:r>
    </w:p>
    <w:p w:rsidR="00DE1B01" w:rsidRDefault="0075438E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информацию</w:t>
      </w:r>
      <w:r w:rsidR="00DE1B01">
        <w:rPr>
          <w:rFonts w:ascii="Times New Roman" w:hAnsi="Times New Roman" w:cs="Times New Roman"/>
          <w:sz w:val="27"/>
          <w:szCs w:val="27"/>
        </w:rPr>
        <w:t xml:space="preserve"> о реестре лиц, имеющих просроченную дебиторскую задолженность по неналоговым доходам бюджета Гаврилов-Ямского муниципального района, по форме согласно приложению 2 к настоящему </w:t>
      </w:r>
      <w:r w:rsidR="00DE1B01">
        <w:rPr>
          <w:rFonts w:ascii="Times New Roman" w:hAnsi="Times New Roman" w:cs="Times New Roman"/>
          <w:sz w:val="27"/>
          <w:szCs w:val="27"/>
        </w:rPr>
        <w:lastRenderedPageBreak/>
        <w:t>Порядку;</w:t>
      </w:r>
    </w:p>
    <w:p w:rsidR="00DE1B01" w:rsidRDefault="0075438E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информацию</w:t>
      </w:r>
      <w:r w:rsidR="00DE1B01">
        <w:rPr>
          <w:rFonts w:ascii="Times New Roman" w:hAnsi="Times New Roman" w:cs="Times New Roman"/>
          <w:sz w:val="27"/>
          <w:szCs w:val="27"/>
        </w:rPr>
        <w:t xml:space="preserve"> об исполнении мероприятий, направленных на сокращение просроченной дебиторской задолженности по неналоговым доходам бюджета Гаврилов-Ямского муниципального района, по форме согласно приложению 3 к настоящему Порядку.</w:t>
      </w:r>
    </w:p>
    <w:p w:rsidR="00B506ED" w:rsidRDefault="00B506ED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отсутствия у главных администраторов доходов дебиторской задолженности по неналоговым доходам бюджета Гаврилов-Ямского муниципального района информация на отчетную дату не представляется в адрес Управления финансов.</w:t>
      </w:r>
    </w:p>
    <w:p w:rsidR="00B506ED" w:rsidRPr="00416528" w:rsidRDefault="00B506ED" w:rsidP="00B506ED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Управление финансов в течение 30 дней </w:t>
      </w:r>
      <w:proofErr w:type="gramStart"/>
      <w:r>
        <w:rPr>
          <w:rFonts w:ascii="Times New Roman" w:hAnsi="Times New Roman" w:cs="Times New Roman"/>
          <w:sz w:val="27"/>
          <w:szCs w:val="27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главными администраторами доходов документов, указанных в пункте 4.2 данного раздела настоящего Порядка, осуществляет обобщение данных и готовит информацию о суммах дебиторской задолженности по неналоговым доходам бюджета Гаврилов-Ямского муниципального района по форме согласно приложению к 4 настоящему Порядку.</w:t>
      </w:r>
    </w:p>
    <w:p w:rsidR="00416528" w:rsidRDefault="0075438E" w:rsidP="007543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Результаты мониторинга используются при составлении и исполнении бюджета Гаврилов-Ямского муниципального района на соответствующий финансовый год и плановый период.</w:t>
      </w: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Pr="00497082" w:rsidRDefault="00497082" w:rsidP="00497082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>Приложение 1</w:t>
      </w:r>
    </w:p>
    <w:p w:rsidR="00497082" w:rsidRPr="00497082" w:rsidRDefault="00497082" w:rsidP="0049708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к </w:t>
      </w:r>
      <w:hyperlink w:anchor="P32">
        <w:r w:rsidRPr="003F4A6E">
          <w:rPr>
            <w:rFonts w:ascii="Times New Roman" w:hAnsi="Times New Roman" w:cs="Times New Roman"/>
            <w:sz w:val="27"/>
            <w:szCs w:val="27"/>
          </w:rPr>
          <w:t>Порядку</w:t>
        </w:r>
      </w:hyperlink>
    </w:p>
    <w:p w:rsidR="00497082" w:rsidRPr="00497082" w:rsidRDefault="00497082" w:rsidP="0049708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7082" w:rsidRPr="00497082" w:rsidRDefault="00497082" w:rsidP="0049708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>Форма</w:t>
      </w:r>
    </w:p>
    <w:p w:rsidR="00497082" w:rsidRPr="00497082" w:rsidRDefault="00497082" w:rsidP="0049708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1" w:name="P81"/>
      <w:bookmarkEnd w:id="1"/>
      <w:r w:rsidRPr="00497082">
        <w:rPr>
          <w:rFonts w:ascii="Times New Roman" w:hAnsi="Times New Roman" w:cs="Times New Roman"/>
          <w:sz w:val="27"/>
          <w:szCs w:val="27"/>
        </w:rPr>
        <w:t xml:space="preserve">                                 ИНФОРМАЦИЯ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            о суммах дебиторской задолженности по </w:t>
      </w:r>
      <w:proofErr w:type="gramStart"/>
      <w:r w:rsidRPr="00497082">
        <w:rPr>
          <w:rFonts w:ascii="Times New Roman" w:hAnsi="Times New Roman" w:cs="Times New Roman"/>
          <w:sz w:val="27"/>
          <w:szCs w:val="27"/>
        </w:rPr>
        <w:t>неналоговым</w:t>
      </w:r>
      <w:proofErr w:type="gramEnd"/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         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9708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администрируемым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__________________________________________________________________________,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(наименование главного администратора доходов бюджета </w:t>
      </w:r>
      <w:r>
        <w:rPr>
          <w:rFonts w:ascii="Times New Roman" w:hAnsi="Times New Roman" w:cs="Times New Roman"/>
          <w:sz w:val="27"/>
          <w:szCs w:val="27"/>
        </w:rPr>
        <w:t>Гаврилов-Ямского муниципального района</w:t>
      </w:r>
      <w:r w:rsidRPr="00497082">
        <w:rPr>
          <w:rFonts w:ascii="Times New Roman" w:hAnsi="Times New Roman" w:cs="Times New Roman"/>
          <w:sz w:val="27"/>
          <w:szCs w:val="27"/>
        </w:rPr>
        <w:t>)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                 по состоянию на ______________ 20___ г.</w:t>
      </w:r>
    </w:p>
    <w:p w:rsidR="00497082" w:rsidRPr="00497082" w:rsidRDefault="00497082" w:rsidP="0049708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7082" w:rsidRPr="00497082" w:rsidRDefault="00497082" w:rsidP="0049708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>(тыс. рублей)</w:t>
      </w:r>
    </w:p>
    <w:p w:rsidR="00497082" w:rsidRDefault="00497082" w:rsidP="00497082">
      <w:pPr>
        <w:pStyle w:val="ConsPlusNormal"/>
        <w:sectPr w:rsidR="00497082" w:rsidSect="00780A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701"/>
        <w:gridCol w:w="1247"/>
        <w:gridCol w:w="1226"/>
        <w:gridCol w:w="1814"/>
        <w:gridCol w:w="1247"/>
        <w:gridCol w:w="1192"/>
        <w:gridCol w:w="1928"/>
      </w:tblGrid>
      <w:tr w:rsidR="00497082" w:rsidRPr="00497082" w:rsidTr="00497082">
        <w:tc>
          <w:tcPr>
            <w:tcW w:w="4740" w:type="dxa"/>
            <w:vMerge w:val="restart"/>
          </w:tcPr>
          <w:p w:rsidR="00497082" w:rsidRPr="00497082" w:rsidRDefault="00497082" w:rsidP="004970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дебиторской задолженности</w:t>
            </w:r>
          </w:p>
        </w:tc>
        <w:tc>
          <w:tcPr>
            <w:tcW w:w="1701" w:type="dxa"/>
            <w:vMerge w:val="restart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Сумма дебиторской задолженности на начало текущего года</w:t>
            </w:r>
          </w:p>
        </w:tc>
        <w:tc>
          <w:tcPr>
            <w:tcW w:w="2473" w:type="dxa"/>
            <w:gridSpan w:val="2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В том числе по периодам возникновения дебиторской задолженности</w:t>
            </w:r>
          </w:p>
        </w:tc>
        <w:tc>
          <w:tcPr>
            <w:tcW w:w="1814" w:type="dxa"/>
            <w:vMerge w:val="restart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Сумма дебиторской задолженности на отчетную дату текущего года</w:t>
            </w:r>
          </w:p>
        </w:tc>
        <w:tc>
          <w:tcPr>
            <w:tcW w:w="2439" w:type="dxa"/>
            <w:gridSpan w:val="2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В том числе по периодам возникновения дебиторской задолженности</w:t>
            </w:r>
          </w:p>
        </w:tc>
        <w:tc>
          <w:tcPr>
            <w:tcW w:w="1928" w:type="dxa"/>
            <w:vMerge w:val="restart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Причины роста дебиторской задолженности</w:t>
            </w:r>
          </w:p>
        </w:tc>
      </w:tr>
      <w:tr w:rsidR="00497082" w:rsidRPr="00497082" w:rsidTr="00497082">
        <w:tc>
          <w:tcPr>
            <w:tcW w:w="4740" w:type="dxa"/>
            <w:vMerge/>
          </w:tcPr>
          <w:p w:rsidR="00497082" w:rsidRPr="00497082" w:rsidRDefault="00497082" w:rsidP="004970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97082" w:rsidRPr="00497082" w:rsidRDefault="00497082" w:rsidP="004970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1226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более 3 лет</w:t>
            </w:r>
          </w:p>
        </w:tc>
        <w:tc>
          <w:tcPr>
            <w:tcW w:w="1814" w:type="dxa"/>
            <w:vMerge/>
          </w:tcPr>
          <w:p w:rsidR="00497082" w:rsidRPr="00497082" w:rsidRDefault="00497082" w:rsidP="004970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текущий год</w:t>
            </w:r>
          </w:p>
        </w:tc>
        <w:tc>
          <w:tcPr>
            <w:tcW w:w="1192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более 3 лет</w:t>
            </w:r>
          </w:p>
        </w:tc>
        <w:tc>
          <w:tcPr>
            <w:tcW w:w="1928" w:type="dxa"/>
            <w:vMerge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497082">
        <w:tc>
          <w:tcPr>
            <w:tcW w:w="4740" w:type="dxa"/>
          </w:tcPr>
          <w:p w:rsidR="00497082" w:rsidRPr="00497082" w:rsidRDefault="00497082" w:rsidP="004970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97082" w:rsidRPr="00497082" w:rsidRDefault="00497082" w:rsidP="004970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1226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 xml:space="preserve">      4</w:t>
            </w:r>
          </w:p>
        </w:tc>
        <w:tc>
          <w:tcPr>
            <w:tcW w:w="1814" w:type="dxa"/>
          </w:tcPr>
          <w:p w:rsidR="00497082" w:rsidRPr="00497082" w:rsidRDefault="00497082" w:rsidP="004970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 xml:space="preserve">        6</w:t>
            </w:r>
          </w:p>
        </w:tc>
        <w:tc>
          <w:tcPr>
            <w:tcW w:w="1192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 xml:space="preserve">       7</w:t>
            </w:r>
          </w:p>
        </w:tc>
        <w:tc>
          <w:tcPr>
            <w:tcW w:w="1928" w:type="dxa"/>
          </w:tcPr>
          <w:p w:rsidR="00497082" w:rsidRPr="00497082" w:rsidRDefault="00497082" w:rsidP="004970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97082" w:rsidRPr="00497082" w:rsidTr="00497082">
        <w:tc>
          <w:tcPr>
            <w:tcW w:w="4740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 по неналоговым доходам - всего</w:t>
            </w:r>
          </w:p>
        </w:tc>
        <w:tc>
          <w:tcPr>
            <w:tcW w:w="170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497082">
        <w:tc>
          <w:tcPr>
            <w:tcW w:w="4740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497082">
        <w:tc>
          <w:tcPr>
            <w:tcW w:w="4740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текущая дебиторская задолженность</w:t>
            </w:r>
          </w:p>
        </w:tc>
        <w:tc>
          <w:tcPr>
            <w:tcW w:w="170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14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928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497082">
        <w:tc>
          <w:tcPr>
            <w:tcW w:w="4740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ожидаемая дебиторская задолженность</w:t>
            </w:r>
          </w:p>
        </w:tc>
        <w:tc>
          <w:tcPr>
            <w:tcW w:w="170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497082">
        <w:tc>
          <w:tcPr>
            <w:tcW w:w="4740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просроченная дебиторская задолженность</w:t>
            </w:r>
          </w:p>
        </w:tc>
        <w:tc>
          <w:tcPr>
            <w:tcW w:w="170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497082">
        <w:tc>
          <w:tcPr>
            <w:tcW w:w="4740" w:type="dxa"/>
          </w:tcPr>
          <w:p w:rsidR="00497082" w:rsidRPr="00497082" w:rsidRDefault="00497082" w:rsidP="0049708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сомнительная дебиторская задолженность</w:t>
            </w:r>
          </w:p>
        </w:tc>
        <w:tc>
          <w:tcPr>
            <w:tcW w:w="170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082" w:rsidRPr="00497082" w:rsidRDefault="00497082" w:rsidP="004970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w:r w:rsidRPr="00497082">
        <w:rPr>
          <w:rFonts w:ascii="Times New Roman" w:hAnsi="Times New Roman" w:cs="Times New Roman"/>
          <w:sz w:val="26"/>
          <w:szCs w:val="26"/>
        </w:rPr>
        <w:t>_______________   _________________________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082"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97082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97082">
        <w:rPr>
          <w:rFonts w:ascii="Times New Roman" w:hAnsi="Times New Roman" w:cs="Times New Roman"/>
          <w:sz w:val="26"/>
          <w:szCs w:val="26"/>
        </w:rPr>
        <w:t>(Ф.И.О., телефон)</w:t>
      </w:r>
    </w:p>
    <w:p w:rsidR="00497082" w:rsidRP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3F4A6E" w:rsidRDefault="003F4A6E" w:rsidP="004970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F4A6E" w:rsidRDefault="003F4A6E" w:rsidP="004970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97082" w:rsidRPr="00497082" w:rsidRDefault="00497082" w:rsidP="004970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497082" w:rsidRPr="00497082" w:rsidRDefault="00497082" w:rsidP="004970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2">
        <w:r w:rsidRPr="003F4A6E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497082" w:rsidRPr="00497082" w:rsidRDefault="00497082" w:rsidP="004970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082" w:rsidRPr="00497082" w:rsidRDefault="00497082" w:rsidP="004970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Форма</w:t>
      </w:r>
    </w:p>
    <w:p w:rsidR="00497082" w:rsidRPr="00497082" w:rsidRDefault="00497082" w:rsidP="004970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082" w:rsidRPr="00497082" w:rsidRDefault="00497082" w:rsidP="00497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4"/>
      <w:bookmarkEnd w:id="2"/>
      <w:r w:rsidRPr="00497082">
        <w:rPr>
          <w:rFonts w:ascii="Times New Roman" w:hAnsi="Times New Roman" w:cs="Times New Roman"/>
          <w:sz w:val="26"/>
          <w:szCs w:val="26"/>
        </w:rPr>
        <w:t>ИНФОРМАЦИЯ</w:t>
      </w:r>
    </w:p>
    <w:p w:rsidR="00497082" w:rsidRPr="00497082" w:rsidRDefault="00497082" w:rsidP="00497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о реестре лиц, имеющих просроченную дебиторскую задолженность</w:t>
      </w:r>
    </w:p>
    <w:p w:rsidR="00497082" w:rsidRPr="00497082" w:rsidRDefault="00497082" w:rsidP="00497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по неналоговым дох</w:t>
      </w:r>
      <w:r>
        <w:rPr>
          <w:rFonts w:ascii="Times New Roman" w:hAnsi="Times New Roman" w:cs="Times New Roman"/>
          <w:sz w:val="26"/>
          <w:szCs w:val="26"/>
        </w:rPr>
        <w:t>одам бюджета Гаврилов-Ямского муниципального района</w:t>
      </w:r>
      <w:r w:rsidRPr="00497082">
        <w:rPr>
          <w:rFonts w:ascii="Times New Roman" w:hAnsi="Times New Roman" w:cs="Times New Roman"/>
          <w:sz w:val="26"/>
          <w:szCs w:val="26"/>
        </w:rPr>
        <w:t>, администрируемым</w:t>
      </w:r>
    </w:p>
    <w:p w:rsidR="00497082" w:rsidRPr="00497082" w:rsidRDefault="00497082" w:rsidP="00497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497082" w:rsidRPr="00497082" w:rsidRDefault="00497082" w:rsidP="00497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(наименование главного администратора дох</w:t>
      </w:r>
      <w:r>
        <w:rPr>
          <w:rFonts w:ascii="Times New Roman" w:hAnsi="Times New Roman" w:cs="Times New Roman"/>
          <w:sz w:val="26"/>
          <w:szCs w:val="26"/>
        </w:rPr>
        <w:t>одов бюджета Гаврилов-Ямского муниципального района</w:t>
      </w:r>
      <w:r w:rsidRPr="00497082">
        <w:rPr>
          <w:rFonts w:ascii="Times New Roman" w:hAnsi="Times New Roman" w:cs="Times New Roman"/>
          <w:sz w:val="26"/>
          <w:szCs w:val="26"/>
        </w:rPr>
        <w:t>)</w:t>
      </w:r>
    </w:p>
    <w:p w:rsidR="00497082" w:rsidRPr="00497082" w:rsidRDefault="00497082" w:rsidP="00497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по состоянию на ______________ 20___ г.</w:t>
      </w:r>
    </w:p>
    <w:p w:rsidR="00497082" w:rsidRPr="00497082" w:rsidRDefault="00497082" w:rsidP="004970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72"/>
        <w:gridCol w:w="1871"/>
        <w:gridCol w:w="3090"/>
        <w:gridCol w:w="1531"/>
        <w:gridCol w:w="2127"/>
        <w:gridCol w:w="1587"/>
        <w:gridCol w:w="1929"/>
      </w:tblGrid>
      <w:tr w:rsidR="00497082" w:rsidRPr="00497082" w:rsidTr="003F4A6E">
        <w:tc>
          <w:tcPr>
            <w:tcW w:w="567" w:type="dxa"/>
          </w:tcPr>
          <w:p w:rsidR="00A918DA" w:rsidRPr="00A918DA" w:rsidRDefault="00A918DA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082" w:rsidRPr="00A918DA" w:rsidRDefault="00A918DA" w:rsidP="00A918DA">
            <w:pPr>
              <w:rPr>
                <w:lang w:eastAsia="ru-RU"/>
              </w:rPr>
            </w:pPr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472" w:type="dxa"/>
          </w:tcPr>
          <w:p w:rsidR="00497082" w:rsidRPr="00497082" w:rsidRDefault="00497082" w:rsidP="00A918D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71" w:type="dxa"/>
          </w:tcPr>
          <w:p w:rsidR="00497082" w:rsidRPr="00497082" w:rsidRDefault="00497082" w:rsidP="00A918D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дебитора</w:t>
            </w:r>
          </w:p>
        </w:tc>
        <w:tc>
          <w:tcPr>
            <w:tcW w:w="3090" w:type="dxa"/>
          </w:tcPr>
          <w:p w:rsidR="00497082" w:rsidRPr="00497082" w:rsidRDefault="00497082" w:rsidP="00A918D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</w:t>
            </w:r>
          </w:p>
        </w:tc>
        <w:tc>
          <w:tcPr>
            <w:tcW w:w="1531" w:type="dxa"/>
          </w:tcPr>
          <w:p w:rsidR="00497082" w:rsidRPr="00497082" w:rsidRDefault="00A918DA" w:rsidP="00A918D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2127" w:type="dxa"/>
          </w:tcPr>
          <w:p w:rsidR="00497082" w:rsidRPr="00497082" w:rsidRDefault="00A918DA" w:rsidP="00A918D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возникновения</w:t>
            </w:r>
          </w:p>
        </w:tc>
        <w:tc>
          <w:tcPr>
            <w:tcW w:w="1587" w:type="dxa"/>
          </w:tcPr>
          <w:p w:rsidR="00497082" w:rsidRPr="00497082" w:rsidRDefault="00A918DA" w:rsidP="00A918D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Предельная дата исполнения</w:t>
            </w:r>
          </w:p>
        </w:tc>
        <w:tc>
          <w:tcPr>
            <w:tcW w:w="1929" w:type="dxa"/>
          </w:tcPr>
          <w:p w:rsidR="00497082" w:rsidRPr="00497082" w:rsidRDefault="00A918DA" w:rsidP="00A918D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образования</w:t>
            </w:r>
          </w:p>
        </w:tc>
      </w:tr>
      <w:tr w:rsidR="00497082" w:rsidRPr="00497082" w:rsidTr="003F4A6E">
        <w:tc>
          <w:tcPr>
            <w:tcW w:w="567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2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3F4A6E">
        <w:tc>
          <w:tcPr>
            <w:tcW w:w="567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3F4A6E">
        <w:tc>
          <w:tcPr>
            <w:tcW w:w="567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082" w:rsidRPr="00497082" w:rsidTr="003F4A6E">
        <w:tc>
          <w:tcPr>
            <w:tcW w:w="567" w:type="dxa"/>
          </w:tcPr>
          <w:p w:rsidR="00497082" w:rsidRPr="00497082" w:rsidRDefault="00497082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472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497082" w:rsidRPr="00497082" w:rsidRDefault="00497082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082" w:rsidRPr="00497082" w:rsidRDefault="00497082" w:rsidP="004970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18DA" w:rsidRPr="00497082" w:rsidRDefault="00497082" w:rsidP="00A918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Руководитель</w:t>
      </w:r>
      <w:r w:rsidR="00C7023A">
        <w:rPr>
          <w:rFonts w:ascii="Times New Roman" w:hAnsi="Times New Roman" w:cs="Times New Roman"/>
          <w:sz w:val="26"/>
          <w:szCs w:val="26"/>
        </w:rPr>
        <w:t>:</w:t>
      </w:r>
    </w:p>
    <w:p w:rsidR="00497082" w:rsidRPr="00497082" w:rsidRDefault="00A918DA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</w:t>
      </w:r>
      <w:r w:rsidR="00497082" w:rsidRPr="00497082">
        <w:rPr>
          <w:rFonts w:ascii="Times New Roman" w:hAnsi="Times New Roman" w:cs="Times New Roman"/>
          <w:sz w:val="26"/>
          <w:szCs w:val="26"/>
        </w:rPr>
        <w:t xml:space="preserve">   _________________________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</w:t>
      </w:r>
      <w:r w:rsidR="00A918DA">
        <w:rPr>
          <w:rFonts w:ascii="Times New Roman" w:hAnsi="Times New Roman" w:cs="Times New Roman"/>
          <w:sz w:val="26"/>
          <w:szCs w:val="26"/>
        </w:rPr>
        <w:t xml:space="preserve">  </w:t>
      </w:r>
      <w:r w:rsidRPr="00497082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497082" w:rsidRP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497082" w:rsidRDefault="00497082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918D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97082">
        <w:rPr>
          <w:rFonts w:ascii="Times New Roman" w:hAnsi="Times New Roman" w:cs="Times New Roman"/>
          <w:sz w:val="26"/>
          <w:szCs w:val="26"/>
        </w:rPr>
        <w:t xml:space="preserve">  (Ф.И.О., телефон)</w:t>
      </w:r>
    </w:p>
    <w:p w:rsidR="003F4A6E" w:rsidRDefault="003F4A6E" w:rsidP="009D3F2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F4A6E" w:rsidRDefault="003F4A6E" w:rsidP="009D3F2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D3F29" w:rsidRPr="009D3F29" w:rsidRDefault="00660105" w:rsidP="009D3F2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D3F29" w:rsidRPr="009D3F29" w:rsidRDefault="009D3F29" w:rsidP="009D3F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2">
        <w:r w:rsidRPr="009D3F29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9D3F29" w:rsidRPr="009D3F29" w:rsidRDefault="009D3F29" w:rsidP="009D3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3F29" w:rsidRPr="009D3F29" w:rsidRDefault="009D3F29" w:rsidP="009D3F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Форма</w:t>
      </w:r>
    </w:p>
    <w:p w:rsidR="009D3F29" w:rsidRPr="009D3F29" w:rsidRDefault="009D3F29" w:rsidP="009D3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3F29" w:rsidRPr="009D3F29" w:rsidRDefault="009D3F29" w:rsidP="009D3F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9"/>
      <w:bookmarkEnd w:id="3"/>
      <w:r w:rsidRPr="009D3F29">
        <w:rPr>
          <w:rFonts w:ascii="Times New Roman" w:hAnsi="Times New Roman" w:cs="Times New Roman"/>
          <w:sz w:val="26"/>
          <w:szCs w:val="26"/>
        </w:rPr>
        <w:t>ИНФОРМАЦИЯ</w:t>
      </w:r>
    </w:p>
    <w:p w:rsidR="009D3F29" w:rsidRPr="009D3F29" w:rsidRDefault="009D3F29" w:rsidP="009D3F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об исполнении мероприятий, направленных на сокращение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3F29">
        <w:rPr>
          <w:rFonts w:ascii="Times New Roman" w:hAnsi="Times New Roman" w:cs="Times New Roman"/>
          <w:sz w:val="26"/>
          <w:szCs w:val="26"/>
        </w:rPr>
        <w:t xml:space="preserve">просроченной дебиторской задолженности по </w:t>
      </w:r>
      <w:proofErr w:type="gramStart"/>
      <w:r w:rsidRPr="009D3F29">
        <w:rPr>
          <w:rFonts w:ascii="Times New Roman" w:hAnsi="Times New Roman" w:cs="Times New Roman"/>
          <w:sz w:val="26"/>
          <w:szCs w:val="26"/>
        </w:rPr>
        <w:t>неналоговым</w:t>
      </w:r>
      <w:proofErr w:type="gramEnd"/>
    </w:p>
    <w:p w:rsidR="009D3F29" w:rsidRPr="009D3F29" w:rsidRDefault="009D3F29" w:rsidP="009D3F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дох</w:t>
      </w:r>
      <w:r>
        <w:rPr>
          <w:rFonts w:ascii="Times New Roman" w:hAnsi="Times New Roman" w:cs="Times New Roman"/>
          <w:sz w:val="26"/>
          <w:szCs w:val="26"/>
        </w:rPr>
        <w:t>одам бюджета Гаврилов-Ямского муниципального района</w:t>
      </w:r>
      <w:r w:rsidRPr="009D3F29">
        <w:rPr>
          <w:rFonts w:ascii="Times New Roman" w:hAnsi="Times New Roman" w:cs="Times New Roman"/>
          <w:sz w:val="26"/>
          <w:szCs w:val="26"/>
        </w:rPr>
        <w:t>, администрируемым</w:t>
      </w:r>
    </w:p>
    <w:p w:rsidR="009D3F29" w:rsidRPr="009D3F29" w:rsidRDefault="009D3F29" w:rsidP="009D3F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D3F29" w:rsidRPr="009D3F29" w:rsidRDefault="009D3F29" w:rsidP="009D3F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(наименование главного администратора дох</w:t>
      </w:r>
      <w:r>
        <w:rPr>
          <w:rFonts w:ascii="Times New Roman" w:hAnsi="Times New Roman" w:cs="Times New Roman"/>
          <w:sz w:val="26"/>
          <w:szCs w:val="26"/>
        </w:rPr>
        <w:t>одов бюджета Гаврилов-Ямского муниципального района</w:t>
      </w:r>
      <w:r w:rsidRPr="009D3F29">
        <w:rPr>
          <w:rFonts w:ascii="Times New Roman" w:hAnsi="Times New Roman" w:cs="Times New Roman"/>
          <w:sz w:val="26"/>
          <w:szCs w:val="26"/>
        </w:rPr>
        <w:t>)</w:t>
      </w:r>
    </w:p>
    <w:p w:rsidR="009D3F29" w:rsidRPr="009D3F29" w:rsidRDefault="009D3F29" w:rsidP="009D3F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по состоянию на ______________ 20___ г.</w:t>
      </w:r>
    </w:p>
    <w:p w:rsidR="009D3F29" w:rsidRPr="009D3F29" w:rsidRDefault="009D3F29" w:rsidP="004970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5595"/>
        <w:gridCol w:w="5954"/>
        <w:gridCol w:w="1361"/>
        <w:gridCol w:w="1531"/>
      </w:tblGrid>
      <w:tr w:rsidR="009D3F29" w:rsidRPr="009D3F29" w:rsidTr="009D3F29">
        <w:tc>
          <w:tcPr>
            <w:tcW w:w="704" w:type="dxa"/>
          </w:tcPr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595" w:type="dxa"/>
          </w:tcPr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54" w:type="dxa"/>
          </w:tcPr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Целевой показатель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Результаты работы</w:t>
            </w:r>
          </w:p>
        </w:tc>
      </w:tr>
      <w:tr w:rsidR="009D3F29" w:rsidRPr="009D3F29" w:rsidTr="009D3F29">
        <w:tc>
          <w:tcPr>
            <w:tcW w:w="704" w:type="dxa"/>
            <w:vMerge w:val="restart"/>
          </w:tcPr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D3F29" w:rsidRPr="009D3F29" w:rsidRDefault="009D3F29" w:rsidP="009D3F2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3F2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95" w:type="dxa"/>
            <w:vMerge w:val="restart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Проведение претензионно-исковой работы по урегулированию просроченной дебиторской задолженности по неналоговым доходам</w:t>
            </w: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предъявленных письменно претензий в отношении должников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поступлений просроченной дебиторской задолженности по неналоговым доходам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 w:val="restart"/>
          </w:tcPr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D3F29" w:rsidRPr="009D3F29" w:rsidRDefault="009D3F29" w:rsidP="009D3F2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3F2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95" w:type="dxa"/>
            <w:vMerge w:val="restart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исковых заявлений в суд о взыскании просроченной дебиторской задолженности по неналоговым доходам</w:t>
            </w: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предъявленных судебных исков в отношении должников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просроченной дебиторской задолженности по неналоговым доходам по предъявленным судебным искам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 w:val="restart"/>
          </w:tcPr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595" w:type="dxa"/>
            <w:vMerge w:val="restart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Взаимодействие с территориальными органами службы судебных приставов по принудительному взысканию</w:t>
            </w: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судами исполнительных листов в отношении должников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исполнительных листов в отношении должников, направленных на принудительное 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исполнение в территориальные органы Федеральной службы судебных приставов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поступления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вынесенных постановлений о привлечении к административной ответственности в виде штрафа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постановлений о привлечении к административной ответственности в виде штрафа, 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сумма просроченной дебиторской задолженности </w:t>
            </w:r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 штрафа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сумма поступления просроченной дебиторской задолженности </w:t>
            </w:r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 штрафа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 w:val="restart"/>
          </w:tcPr>
          <w:p w:rsidR="009D3F29" w:rsidRPr="009D3F29" w:rsidRDefault="009D3F29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95" w:type="dxa"/>
            <w:vMerge w:val="restart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просроченной дебиторской задолженности, выявление безнадежной к взысканию задолженности</w:t>
            </w: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решений о признании безнадежной к взысканию просроченной дебиторской задолженности по неналоговым доходам</w:t>
            </w:r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29" w:rsidRPr="009D3F29" w:rsidTr="009D3F29">
        <w:tc>
          <w:tcPr>
            <w:tcW w:w="704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сумма просроченной дебиторской задолженности по неналоговым доходам, признанной безнадежной к взысканию на основании </w:t>
            </w:r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решения администратора доходов бюджета Ярославской области</w:t>
            </w:r>
            <w:proofErr w:type="gramEnd"/>
          </w:p>
        </w:tc>
        <w:tc>
          <w:tcPr>
            <w:tcW w:w="1361" w:type="dxa"/>
          </w:tcPr>
          <w:p w:rsidR="009D3F29" w:rsidRPr="009D3F29" w:rsidRDefault="009D3F29" w:rsidP="009D3F2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31" w:type="dxa"/>
          </w:tcPr>
          <w:p w:rsidR="009D3F29" w:rsidRPr="009D3F29" w:rsidRDefault="009D3F29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3F29" w:rsidRPr="009D3F29" w:rsidRDefault="009D3F29" w:rsidP="009D3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3F29" w:rsidRPr="009D3F29" w:rsidRDefault="009D3F29" w:rsidP="009D3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D3F29">
        <w:rPr>
          <w:rFonts w:ascii="Times New Roman" w:hAnsi="Times New Roman" w:cs="Times New Roman"/>
          <w:sz w:val="26"/>
          <w:szCs w:val="26"/>
        </w:rPr>
        <w:t>_______________   _________________________</w:t>
      </w:r>
    </w:p>
    <w:p w:rsidR="009D3F29" w:rsidRPr="009D3F29" w:rsidRDefault="009D3F29" w:rsidP="009D3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D3F29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9D3F29" w:rsidRPr="009D3F29" w:rsidRDefault="009D3F29" w:rsidP="009D3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3F29" w:rsidRPr="009D3F29" w:rsidRDefault="009D3F29" w:rsidP="009D3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9D3F29" w:rsidRPr="009D3F29" w:rsidRDefault="009D3F29" w:rsidP="009D3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D3F29">
        <w:rPr>
          <w:rFonts w:ascii="Times New Roman" w:hAnsi="Times New Roman" w:cs="Times New Roman"/>
          <w:sz w:val="26"/>
          <w:szCs w:val="26"/>
        </w:rPr>
        <w:t>(Ф.И.О., телефон)</w:t>
      </w:r>
    </w:p>
    <w:p w:rsidR="009D3F29" w:rsidRPr="009D3F29" w:rsidRDefault="009D3F29" w:rsidP="009D3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082" w:rsidRPr="009D3F29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7082" w:rsidRPr="009D3F29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7082" w:rsidRPr="009D3F29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7082" w:rsidRPr="009D3F29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66010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60105" w:rsidRPr="00660105" w:rsidRDefault="00660105" w:rsidP="0066010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54C09" w:rsidRDefault="00054C09" w:rsidP="006601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4C09" w:rsidRDefault="00054C09" w:rsidP="006601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4C09" w:rsidRDefault="00054C09" w:rsidP="006601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4C09" w:rsidRDefault="00054C09" w:rsidP="006601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4C09" w:rsidRDefault="00054C09" w:rsidP="006601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4C09" w:rsidRDefault="00054C09" w:rsidP="006601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60105" w:rsidRPr="00660105" w:rsidRDefault="00660105" w:rsidP="006601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660105" w:rsidRDefault="00660105" w:rsidP="00054C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2">
        <w:r w:rsidRPr="00660105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054C09" w:rsidRPr="00660105" w:rsidRDefault="00054C09" w:rsidP="006601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0105" w:rsidRPr="00660105" w:rsidRDefault="00660105" w:rsidP="006601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Форма</w:t>
      </w:r>
    </w:p>
    <w:p w:rsidR="00660105" w:rsidRPr="00660105" w:rsidRDefault="00660105" w:rsidP="006601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0105" w:rsidRPr="00660105" w:rsidRDefault="00660105" w:rsidP="006601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77"/>
      <w:bookmarkEnd w:id="4"/>
      <w:r w:rsidRPr="00660105">
        <w:rPr>
          <w:rFonts w:ascii="Times New Roman" w:hAnsi="Times New Roman" w:cs="Times New Roman"/>
          <w:sz w:val="26"/>
          <w:szCs w:val="26"/>
        </w:rPr>
        <w:t>ИНФОРМАЦИЯ</w:t>
      </w:r>
    </w:p>
    <w:p w:rsidR="00660105" w:rsidRPr="00660105" w:rsidRDefault="00660105" w:rsidP="006601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о суммах дебиторской задолженности по неналоговым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0105">
        <w:rPr>
          <w:rFonts w:ascii="Times New Roman" w:hAnsi="Times New Roman" w:cs="Times New Roman"/>
          <w:sz w:val="26"/>
          <w:szCs w:val="26"/>
        </w:rPr>
        <w:t>дох</w:t>
      </w:r>
      <w:r>
        <w:rPr>
          <w:rFonts w:ascii="Times New Roman" w:hAnsi="Times New Roman" w:cs="Times New Roman"/>
          <w:sz w:val="26"/>
          <w:szCs w:val="26"/>
        </w:rPr>
        <w:t>одам бюджета Гаврилов-Ямского муниципального района</w:t>
      </w:r>
    </w:p>
    <w:p w:rsidR="00660105" w:rsidRPr="00660105" w:rsidRDefault="00660105" w:rsidP="006601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по состоянию на ______________ 20___ г.</w:t>
      </w:r>
    </w:p>
    <w:p w:rsidR="00660105" w:rsidRPr="00660105" w:rsidRDefault="00660105" w:rsidP="006601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0105" w:rsidRPr="00660105" w:rsidRDefault="00660105" w:rsidP="006601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(тыс. рублей)</w:t>
      </w:r>
    </w:p>
    <w:p w:rsidR="00660105" w:rsidRPr="00660105" w:rsidRDefault="00660105" w:rsidP="0066010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87"/>
        <w:gridCol w:w="1877"/>
        <w:gridCol w:w="1587"/>
        <w:gridCol w:w="2099"/>
        <w:gridCol w:w="4118"/>
      </w:tblGrid>
      <w:tr w:rsidR="00660105" w:rsidRPr="00660105" w:rsidTr="00054C09">
        <w:tc>
          <w:tcPr>
            <w:tcW w:w="624" w:type="dxa"/>
            <w:vMerge w:val="restart"/>
          </w:tcPr>
          <w:p w:rsidR="00660105" w:rsidRPr="00660105" w:rsidRDefault="00660105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60105" w:rsidRPr="00660105" w:rsidRDefault="00660105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345" w:type="dxa"/>
            <w:vMerge w:val="restart"/>
          </w:tcPr>
          <w:p w:rsidR="00660105" w:rsidRPr="00660105" w:rsidRDefault="00660105" w:rsidP="006601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администратора доходов </w:t>
            </w:r>
          </w:p>
        </w:tc>
        <w:tc>
          <w:tcPr>
            <w:tcW w:w="3464" w:type="dxa"/>
            <w:gridSpan w:val="2"/>
          </w:tcPr>
          <w:p w:rsidR="00660105" w:rsidRPr="00660105" w:rsidRDefault="00660105" w:rsidP="006601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Сумма дебиторской задолженности</w:t>
            </w:r>
          </w:p>
        </w:tc>
        <w:tc>
          <w:tcPr>
            <w:tcW w:w="3686" w:type="dxa"/>
            <w:gridSpan w:val="2"/>
          </w:tcPr>
          <w:p w:rsidR="00660105" w:rsidRPr="00660105" w:rsidRDefault="00660105" w:rsidP="00054C0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В том числе сумма просроченной дебиторской задолженности</w:t>
            </w:r>
          </w:p>
        </w:tc>
        <w:tc>
          <w:tcPr>
            <w:tcW w:w="4118" w:type="dxa"/>
            <w:vMerge w:val="restart"/>
          </w:tcPr>
          <w:p w:rsidR="00660105" w:rsidRPr="00660105" w:rsidRDefault="00660105" w:rsidP="00054C0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Отклонение суммы просроченной дебиторской задолженности на отчетную дату от суммы просроченной дебиторской задолженности на начало текущего года</w:t>
            </w:r>
          </w:p>
        </w:tc>
      </w:tr>
      <w:tr w:rsidR="00660105" w:rsidRPr="00660105" w:rsidTr="00054C09">
        <w:tc>
          <w:tcPr>
            <w:tcW w:w="624" w:type="dxa"/>
            <w:vMerge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vMerge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6601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на начало текущего года</w:t>
            </w:r>
          </w:p>
        </w:tc>
        <w:tc>
          <w:tcPr>
            <w:tcW w:w="1877" w:type="dxa"/>
          </w:tcPr>
          <w:p w:rsidR="00660105" w:rsidRPr="00660105" w:rsidRDefault="00660105" w:rsidP="00054C0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на отчетную дату текущего года</w:t>
            </w:r>
          </w:p>
        </w:tc>
        <w:tc>
          <w:tcPr>
            <w:tcW w:w="1587" w:type="dxa"/>
          </w:tcPr>
          <w:p w:rsidR="00660105" w:rsidRPr="00660105" w:rsidRDefault="00660105" w:rsidP="00054C0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на начало текущего года</w:t>
            </w:r>
          </w:p>
        </w:tc>
        <w:tc>
          <w:tcPr>
            <w:tcW w:w="2099" w:type="dxa"/>
          </w:tcPr>
          <w:p w:rsidR="00660105" w:rsidRPr="00660105" w:rsidRDefault="00660105" w:rsidP="00054C0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на отчетную дату текущего года</w:t>
            </w:r>
          </w:p>
        </w:tc>
        <w:tc>
          <w:tcPr>
            <w:tcW w:w="4118" w:type="dxa"/>
            <w:vMerge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105" w:rsidRPr="00660105" w:rsidTr="00054C09">
        <w:tc>
          <w:tcPr>
            <w:tcW w:w="624" w:type="dxa"/>
          </w:tcPr>
          <w:p w:rsidR="00660105" w:rsidRPr="00660105" w:rsidRDefault="00660105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5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105" w:rsidRPr="00660105" w:rsidTr="00054C09">
        <w:tc>
          <w:tcPr>
            <w:tcW w:w="624" w:type="dxa"/>
          </w:tcPr>
          <w:p w:rsidR="00660105" w:rsidRPr="00660105" w:rsidRDefault="00660105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5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105" w:rsidRPr="00660105" w:rsidTr="00054C09">
        <w:tc>
          <w:tcPr>
            <w:tcW w:w="624" w:type="dxa"/>
          </w:tcPr>
          <w:p w:rsidR="00660105" w:rsidRPr="00660105" w:rsidRDefault="00660105" w:rsidP="008712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3345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105" w:rsidRPr="00660105" w:rsidTr="00054C09">
        <w:tc>
          <w:tcPr>
            <w:tcW w:w="3969" w:type="dxa"/>
            <w:gridSpan w:val="2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660105" w:rsidRPr="00660105" w:rsidRDefault="00660105" w:rsidP="008712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0105" w:rsidRPr="00660105" w:rsidRDefault="00660105" w:rsidP="006601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0105" w:rsidRPr="00660105" w:rsidRDefault="00660105" w:rsidP="00660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Руководитель</w:t>
      </w:r>
      <w:r w:rsidR="00054C09">
        <w:rPr>
          <w:rFonts w:ascii="Times New Roman" w:hAnsi="Times New Roman" w:cs="Times New Roman"/>
          <w:sz w:val="26"/>
          <w:szCs w:val="26"/>
        </w:rPr>
        <w:t xml:space="preserve">:      </w:t>
      </w:r>
      <w:r w:rsidR="00054C09" w:rsidRPr="00054C0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r w:rsidR="00054C09">
        <w:rPr>
          <w:rFonts w:ascii="Times New Roman" w:hAnsi="Times New Roman" w:cs="Times New Roman"/>
          <w:sz w:val="26"/>
          <w:szCs w:val="26"/>
        </w:rPr>
        <w:t xml:space="preserve">  </w:t>
      </w:r>
      <w:r w:rsidRPr="0066010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60105" w:rsidRPr="00660105" w:rsidRDefault="00660105" w:rsidP="00660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 xml:space="preserve">   </w:t>
      </w:r>
      <w:r w:rsidR="00054C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60105">
        <w:rPr>
          <w:rFonts w:ascii="Times New Roman" w:hAnsi="Times New Roman" w:cs="Times New Roman"/>
          <w:sz w:val="26"/>
          <w:szCs w:val="26"/>
        </w:rPr>
        <w:t xml:space="preserve"> (подпись)       (расшифровка подписи)</w:t>
      </w:r>
    </w:p>
    <w:p w:rsidR="00660105" w:rsidRPr="00660105" w:rsidRDefault="00660105" w:rsidP="00660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0105" w:rsidRPr="00054C09" w:rsidRDefault="00660105" w:rsidP="00660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660105" w:rsidRPr="00054C09" w:rsidRDefault="00660105" w:rsidP="00660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4C0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54C0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54C09">
        <w:rPr>
          <w:rFonts w:ascii="Times New Roman" w:hAnsi="Times New Roman" w:cs="Times New Roman"/>
          <w:sz w:val="26"/>
          <w:szCs w:val="26"/>
        </w:rPr>
        <w:t xml:space="preserve"> (Ф.И.О., телефон)</w:t>
      </w:r>
    </w:p>
    <w:sectPr w:rsidR="00660105" w:rsidRPr="00054C09" w:rsidSect="00054C0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28" w:rsidRDefault="005D7B28" w:rsidP="00F615CA">
      <w:pPr>
        <w:spacing w:after="0" w:line="240" w:lineRule="auto"/>
      </w:pPr>
      <w:r>
        <w:separator/>
      </w:r>
    </w:p>
  </w:endnote>
  <w:endnote w:type="continuationSeparator" w:id="0">
    <w:p w:rsidR="005D7B28" w:rsidRDefault="005D7B28" w:rsidP="00F6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28" w:rsidRDefault="005D7B28" w:rsidP="00F615CA">
      <w:pPr>
        <w:spacing w:after="0" w:line="240" w:lineRule="auto"/>
      </w:pPr>
      <w:r>
        <w:separator/>
      </w:r>
    </w:p>
  </w:footnote>
  <w:footnote w:type="continuationSeparator" w:id="0">
    <w:p w:rsidR="005D7B28" w:rsidRDefault="005D7B28" w:rsidP="00F6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5A56"/>
    <w:multiLevelType w:val="multilevel"/>
    <w:tmpl w:val="67886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548E"/>
    <w:multiLevelType w:val="multilevel"/>
    <w:tmpl w:val="3E7EE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01"/>
    <w:rsid w:val="000069D9"/>
    <w:rsid w:val="000222E8"/>
    <w:rsid w:val="00030661"/>
    <w:rsid w:val="000338EF"/>
    <w:rsid w:val="00036AEF"/>
    <w:rsid w:val="00037911"/>
    <w:rsid w:val="000428F5"/>
    <w:rsid w:val="00046E44"/>
    <w:rsid w:val="000472C0"/>
    <w:rsid w:val="000521A3"/>
    <w:rsid w:val="00054C09"/>
    <w:rsid w:val="000574D6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2F6B37"/>
    <w:rsid w:val="00306261"/>
    <w:rsid w:val="003238AA"/>
    <w:rsid w:val="003253F7"/>
    <w:rsid w:val="00345029"/>
    <w:rsid w:val="00350508"/>
    <w:rsid w:val="0036015E"/>
    <w:rsid w:val="00360D24"/>
    <w:rsid w:val="003A022B"/>
    <w:rsid w:val="003A4A38"/>
    <w:rsid w:val="003A5472"/>
    <w:rsid w:val="003B0F96"/>
    <w:rsid w:val="003B2418"/>
    <w:rsid w:val="003B7161"/>
    <w:rsid w:val="003E4885"/>
    <w:rsid w:val="003E67F9"/>
    <w:rsid w:val="003F4A6E"/>
    <w:rsid w:val="0041268F"/>
    <w:rsid w:val="00414035"/>
    <w:rsid w:val="00414836"/>
    <w:rsid w:val="00414E94"/>
    <w:rsid w:val="00416528"/>
    <w:rsid w:val="00441128"/>
    <w:rsid w:val="004412E9"/>
    <w:rsid w:val="0046673E"/>
    <w:rsid w:val="00483611"/>
    <w:rsid w:val="0049062C"/>
    <w:rsid w:val="00497082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74BCD"/>
    <w:rsid w:val="00585ACC"/>
    <w:rsid w:val="005909AB"/>
    <w:rsid w:val="005970EF"/>
    <w:rsid w:val="005A4AAA"/>
    <w:rsid w:val="005B5A1B"/>
    <w:rsid w:val="005B7FA0"/>
    <w:rsid w:val="005C32B6"/>
    <w:rsid w:val="005C6A87"/>
    <w:rsid w:val="005D3F4E"/>
    <w:rsid w:val="005D7B28"/>
    <w:rsid w:val="005E0E1C"/>
    <w:rsid w:val="005E5015"/>
    <w:rsid w:val="005F077C"/>
    <w:rsid w:val="005F1DB5"/>
    <w:rsid w:val="0062515C"/>
    <w:rsid w:val="00625508"/>
    <w:rsid w:val="0063482B"/>
    <w:rsid w:val="00634A24"/>
    <w:rsid w:val="00660105"/>
    <w:rsid w:val="00660408"/>
    <w:rsid w:val="006644DC"/>
    <w:rsid w:val="00665762"/>
    <w:rsid w:val="00665F44"/>
    <w:rsid w:val="00691310"/>
    <w:rsid w:val="00694047"/>
    <w:rsid w:val="006940D5"/>
    <w:rsid w:val="006A559C"/>
    <w:rsid w:val="006A7B62"/>
    <w:rsid w:val="006B0A70"/>
    <w:rsid w:val="006C675B"/>
    <w:rsid w:val="006C76A0"/>
    <w:rsid w:val="006E2876"/>
    <w:rsid w:val="006E7DB4"/>
    <w:rsid w:val="006F3799"/>
    <w:rsid w:val="006F4EA6"/>
    <w:rsid w:val="007014B3"/>
    <w:rsid w:val="0072477C"/>
    <w:rsid w:val="00726AA2"/>
    <w:rsid w:val="00731ED0"/>
    <w:rsid w:val="00733C52"/>
    <w:rsid w:val="00744737"/>
    <w:rsid w:val="007530F5"/>
    <w:rsid w:val="0075438E"/>
    <w:rsid w:val="00756480"/>
    <w:rsid w:val="00761A05"/>
    <w:rsid w:val="007676F2"/>
    <w:rsid w:val="007779BF"/>
    <w:rsid w:val="00791D24"/>
    <w:rsid w:val="007942EA"/>
    <w:rsid w:val="007B0F87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33275"/>
    <w:rsid w:val="00846CD4"/>
    <w:rsid w:val="0085591E"/>
    <w:rsid w:val="00861F15"/>
    <w:rsid w:val="00881D69"/>
    <w:rsid w:val="008843FD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32A7"/>
    <w:rsid w:val="00925498"/>
    <w:rsid w:val="00926512"/>
    <w:rsid w:val="00934F03"/>
    <w:rsid w:val="00944E68"/>
    <w:rsid w:val="009478BF"/>
    <w:rsid w:val="00954FC2"/>
    <w:rsid w:val="00980C6B"/>
    <w:rsid w:val="0098725C"/>
    <w:rsid w:val="009A5040"/>
    <w:rsid w:val="009A528C"/>
    <w:rsid w:val="009C0A8C"/>
    <w:rsid w:val="009C4A20"/>
    <w:rsid w:val="009C5E4F"/>
    <w:rsid w:val="009D1873"/>
    <w:rsid w:val="009D3F29"/>
    <w:rsid w:val="00A10372"/>
    <w:rsid w:val="00A17CBD"/>
    <w:rsid w:val="00A43ECF"/>
    <w:rsid w:val="00A50553"/>
    <w:rsid w:val="00A5593E"/>
    <w:rsid w:val="00A564C1"/>
    <w:rsid w:val="00A617E8"/>
    <w:rsid w:val="00A61954"/>
    <w:rsid w:val="00A72C97"/>
    <w:rsid w:val="00A76FB7"/>
    <w:rsid w:val="00A8510D"/>
    <w:rsid w:val="00A918DA"/>
    <w:rsid w:val="00A95375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AF65EB"/>
    <w:rsid w:val="00B14D67"/>
    <w:rsid w:val="00B231CD"/>
    <w:rsid w:val="00B4178A"/>
    <w:rsid w:val="00B506ED"/>
    <w:rsid w:val="00B6508F"/>
    <w:rsid w:val="00B665C3"/>
    <w:rsid w:val="00B934F0"/>
    <w:rsid w:val="00B95379"/>
    <w:rsid w:val="00BA096B"/>
    <w:rsid w:val="00BA0CF9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023A"/>
    <w:rsid w:val="00C7368B"/>
    <w:rsid w:val="00C75463"/>
    <w:rsid w:val="00C803C4"/>
    <w:rsid w:val="00C90DAB"/>
    <w:rsid w:val="00CB5C12"/>
    <w:rsid w:val="00CC1224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1B01"/>
    <w:rsid w:val="00DE2190"/>
    <w:rsid w:val="00E22380"/>
    <w:rsid w:val="00E24E52"/>
    <w:rsid w:val="00E25FCC"/>
    <w:rsid w:val="00E3394E"/>
    <w:rsid w:val="00E34315"/>
    <w:rsid w:val="00E44FC5"/>
    <w:rsid w:val="00E5583A"/>
    <w:rsid w:val="00E7084F"/>
    <w:rsid w:val="00E87557"/>
    <w:rsid w:val="00E92E96"/>
    <w:rsid w:val="00EE3466"/>
    <w:rsid w:val="00EE5170"/>
    <w:rsid w:val="00EF2110"/>
    <w:rsid w:val="00EF2998"/>
    <w:rsid w:val="00EF7FFE"/>
    <w:rsid w:val="00F13FE7"/>
    <w:rsid w:val="00F341A6"/>
    <w:rsid w:val="00F37C80"/>
    <w:rsid w:val="00F474EE"/>
    <w:rsid w:val="00F52417"/>
    <w:rsid w:val="00F5644D"/>
    <w:rsid w:val="00F615CA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97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71FC-625A-432F-A997-45CBD57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2</cp:revision>
  <cp:lastPrinted>2021-08-03T12:45:00Z</cp:lastPrinted>
  <dcterms:created xsi:type="dcterms:W3CDTF">2024-12-02T08:11:00Z</dcterms:created>
  <dcterms:modified xsi:type="dcterms:W3CDTF">2024-12-02T08:11:00Z</dcterms:modified>
</cp:coreProperties>
</file>