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ACA87" w14:textId="77777777" w:rsidR="009E0906" w:rsidRPr="00D02A7A" w:rsidRDefault="00285D48">
      <w:pPr>
        <w:spacing w:after="0" w:line="240" w:lineRule="auto"/>
        <w:jc w:val="center"/>
        <w:rPr>
          <w:rFonts w:ascii="Times New Roman" w:eastAsia="Times New Roman" w:hAnsi="Times New Roman" w:cs="Times New Roman"/>
          <w:color w:val="000000"/>
          <w:sz w:val="28"/>
          <w:szCs w:val="28"/>
          <w:lang w:eastAsia="ar-SA"/>
        </w:rPr>
      </w:pPr>
      <w:r w:rsidRPr="00D02A7A">
        <w:rPr>
          <w:noProof/>
          <w:lang w:eastAsia="ru-RU"/>
        </w:rPr>
        <w:drawing>
          <wp:inline distT="0" distB="0" distL="0" distR="0" wp14:anchorId="481C5775" wp14:editId="23867DAA">
            <wp:extent cx="487680" cy="559633"/>
            <wp:effectExtent l="0" t="0" r="7620" b="0"/>
            <wp:docPr id="1"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_гавям"/>
                    <pic:cNvPicPr>
                      <a:picLocks noChangeAspect="1" noChangeArrowheads="1"/>
                    </pic:cNvPicPr>
                  </pic:nvPicPr>
                  <pic:blipFill>
                    <a:blip r:embed="rId7" cstate="print"/>
                    <a:stretch>
                      <a:fillRect/>
                    </a:stretch>
                  </pic:blipFill>
                  <pic:spPr bwMode="auto">
                    <a:xfrm>
                      <a:off x="0" y="0"/>
                      <a:ext cx="489284" cy="561474"/>
                    </a:xfrm>
                    <a:prstGeom prst="rect">
                      <a:avLst/>
                    </a:prstGeom>
                  </pic:spPr>
                </pic:pic>
              </a:graphicData>
            </a:graphic>
          </wp:inline>
        </w:drawing>
      </w:r>
    </w:p>
    <w:p w14:paraId="67188D95" w14:textId="77777777" w:rsidR="009E0906" w:rsidRPr="00D02A7A" w:rsidRDefault="009E0906">
      <w:pPr>
        <w:spacing w:after="0" w:line="240" w:lineRule="auto"/>
        <w:jc w:val="center"/>
        <w:rPr>
          <w:rFonts w:ascii="Times New Roman" w:eastAsia="Times New Roman" w:hAnsi="Times New Roman" w:cs="Times New Roman"/>
          <w:color w:val="000000"/>
          <w:sz w:val="28"/>
          <w:szCs w:val="28"/>
          <w:lang w:eastAsia="ar-SA"/>
        </w:rPr>
      </w:pPr>
    </w:p>
    <w:p w14:paraId="33FC8697" w14:textId="59843609" w:rsidR="009E0906" w:rsidRPr="00D02A7A" w:rsidRDefault="00285D48">
      <w:pPr>
        <w:spacing w:after="0" w:line="240" w:lineRule="auto"/>
        <w:jc w:val="center"/>
        <w:rPr>
          <w:rFonts w:ascii="Times New Roman" w:eastAsia="Times New Roman" w:hAnsi="Times New Roman" w:cs="Times New Roman"/>
          <w:color w:val="000000"/>
          <w:sz w:val="30"/>
          <w:szCs w:val="30"/>
          <w:lang w:eastAsia="ar-SA"/>
        </w:rPr>
      </w:pPr>
      <w:r w:rsidRPr="00D02A7A">
        <w:rPr>
          <w:rFonts w:ascii="Times New Roman" w:eastAsia="Times New Roman" w:hAnsi="Times New Roman" w:cs="Times New Roman"/>
          <w:color w:val="000000"/>
          <w:sz w:val="30"/>
          <w:szCs w:val="30"/>
          <w:lang w:eastAsia="ar-SA"/>
        </w:rPr>
        <w:t xml:space="preserve">АДМИНИСТРАЦИЯ </w:t>
      </w:r>
      <w:proofErr w:type="gramStart"/>
      <w:r w:rsidRPr="00D02A7A">
        <w:rPr>
          <w:rFonts w:ascii="Times New Roman" w:eastAsia="Times New Roman" w:hAnsi="Times New Roman" w:cs="Times New Roman"/>
          <w:color w:val="000000"/>
          <w:sz w:val="30"/>
          <w:szCs w:val="30"/>
          <w:lang w:eastAsia="ar-SA"/>
        </w:rPr>
        <w:t>ГАВРИЛОВ-ЯМСКОГО</w:t>
      </w:r>
      <w:proofErr w:type="gramEnd"/>
    </w:p>
    <w:p w14:paraId="79C41330" w14:textId="77777777" w:rsidR="009E0906" w:rsidRPr="00D02A7A" w:rsidRDefault="00285D48">
      <w:pPr>
        <w:spacing w:after="0" w:line="240" w:lineRule="auto"/>
        <w:jc w:val="center"/>
        <w:rPr>
          <w:rFonts w:ascii="Times New Roman" w:eastAsia="Times New Roman" w:hAnsi="Times New Roman" w:cs="Times New Roman"/>
          <w:color w:val="000000"/>
          <w:sz w:val="30"/>
          <w:szCs w:val="30"/>
          <w:lang w:eastAsia="ar-SA"/>
        </w:rPr>
      </w:pPr>
      <w:r w:rsidRPr="00D02A7A">
        <w:rPr>
          <w:rFonts w:ascii="Times New Roman" w:eastAsia="Times New Roman" w:hAnsi="Times New Roman" w:cs="Times New Roman"/>
          <w:color w:val="000000"/>
          <w:sz w:val="30"/>
          <w:szCs w:val="30"/>
          <w:lang w:eastAsia="ar-SA"/>
        </w:rPr>
        <w:t>МУНИЦИПАЛЬНОГО РАЙОНА</w:t>
      </w:r>
    </w:p>
    <w:p w14:paraId="72210B73" w14:textId="77777777" w:rsidR="009E0906" w:rsidRPr="00D02A7A" w:rsidRDefault="009E0906">
      <w:pPr>
        <w:spacing w:after="0" w:line="240" w:lineRule="auto"/>
        <w:jc w:val="center"/>
        <w:rPr>
          <w:rFonts w:ascii="Times New Roman" w:eastAsia="Times New Roman" w:hAnsi="Times New Roman" w:cs="Times New Roman"/>
          <w:color w:val="000000"/>
          <w:sz w:val="28"/>
          <w:szCs w:val="28"/>
          <w:lang w:eastAsia="ar-SA"/>
        </w:rPr>
      </w:pPr>
    </w:p>
    <w:p w14:paraId="78C13415" w14:textId="77777777" w:rsidR="009E0906" w:rsidRPr="00D02A7A" w:rsidRDefault="00285D48">
      <w:pPr>
        <w:spacing w:after="0" w:line="240" w:lineRule="auto"/>
        <w:jc w:val="center"/>
        <w:rPr>
          <w:rFonts w:ascii="Times New Roman" w:eastAsia="Times New Roman" w:hAnsi="Times New Roman" w:cs="Times New Roman"/>
          <w:b/>
          <w:color w:val="000000"/>
          <w:sz w:val="40"/>
          <w:szCs w:val="40"/>
          <w:lang w:eastAsia="ar-SA"/>
        </w:rPr>
      </w:pPr>
      <w:r w:rsidRPr="00D02A7A">
        <w:rPr>
          <w:rFonts w:ascii="Times New Roman" w:eastAsia="Times New Roman" w:hAnsi="Times New Roman" w:cs="Times New Roman"/>
          <w:b/>
          <w:color w:val="000000"/>
          <w:sz w:val="40"/>
          <w:szCs w:val="40"/>
          <w:lang w:eastAsia="ar-SA"/>
        </w:rPr>
        <w:t>ПОСТАНОВЛЕНИЕ</w:t>
      </w:r>
    </w:p>
    <w:p w14:paraId="26F80CD5" w14:textId="77777777" w:rsidR="009E0906" w:rsidRPr="00D02A7A" w:rsidRDefault="009E0906">
      <w:pPr>
        <w:spacing w:after="120" w:line="240" w:lineRule="auto"/>
        <w:rPr>
          <w:rFonts w:ascii="Times New Roman" w:eastAsia="Times New Roman" w:hAnsi="Times New Roman" w:cs="Times New Roman"/>
          <w:color w:val="000000"/>
          <w:sz w:val="28"/>
          <w:szCs w:val="28"/>
          <w:lang w:eastAsia="ar-SA"/>
        </w:rPr>
      </w:pPr>
    </w:p>
    <w:p w14:paraId="1510FCF5" w14:textId="16F8D126" w:rsidR="009E0906" w:rsidRPr="00D02A7A" w:rsidRDefault="00814E58">
      <w:pPr>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24.02.2025 № 142</w:t>
      </w:r>
    </w:p>
    <w:p w14:paraId="47C4F19C" w14:textId="77777777" w:rsidR="009E0906" w:rsidRPr="00D02A7A" w:rsidRDefault="009E0906">
      <w:pPr>
        <w:widowControl w:val="0"/>
        <w:spacing w:after="0" w:line="240" w:lineRule="auto"/>
        <w:jc w:val="center"/>
        <w:rPr>
          <w:rFonts w:ascii="Times New Roman" w:eastAsia="Times New Roman" w:hAnsi="Times New Roman" w:cs="Times New Roman"/>
          <w:b/>
          <w:bCs/>
          <w:color w:val="000000"/>
          <w:sz w:val="28"/>
          <w:szCs w:val="28"/>
          <w:lang w:eastAsia="ru-RU"/>
        </w:rPr>
      </w:pPr>
    </w:p>
    <w:p w14:paraId="6975C6C2" w14:textId="77777777" w:rsidR="009E0906" w:rsidRPr="00D02A7A" w:rsidRDefault="00285D48">
      <w:pPr>
        <w:spacing w:after="0" w:line="240" w:lineRule="auto"/>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Об осуществлении  мер социальной поддержки</w:t>
      </w:r>
    </w:p>
    <w:p w14:paraId="6656FF8E" w14:textId="77777777" w:rsidR="009E0906" w:rsidRPr="00D02A7A" w:rsidRDefault="00285D48">
      <w:pPr>
        <w:spacing w:after="0" w:line="240" w:lineRule="auto"/>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граждан на приобретение</w:t>
      </w:r>
    </w:p>
    <w:p w14:paraId="3296C6D3" w14:textId="77777777" w:rsidR="009E0906" w:rsidRPr="00D02A7A" w:rsidRDefault="00285D48">
      <w:pPr>
        <w:spacing w:after="0" w:line="240" w:lineRule="auto"/>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твердого топлива </w:t>
      </w:r>
      <w:r w:rsidR="005429D1" w:rsidRPr="00D02A7A">
        <w:rPr>
          <w:rFonts w:ascii="Times New Roman" w:eastAsia="Calibri" w:hAnsi="Times New Roman" w:cs="Times New Roman"/>
          <w:sz w:val="28"/>
          <w:szCs w:val="28"/>
        </w:rPr>
        <w:t>на 202</w:t>
      </w:r>
      <w:r w:rsidR="00825E5D">
        <w:rPr>
          <w:rFonts w:ascii="Times New Roman" w:eastAsia="Calibri" w:hAnsi="Times New Roman" w:cs="Times New Roman"/>
          <w:sz w:val="28"/>
          <w:szCs w:val="28"/>
        </w:rPr>
        <w:t>5</w:t>
      </w:r>
      <w:r w:rsidR="005429D1" w:rsidRPr="00D02A7A">
        <w:rPr>
          <w:rFonts w:ascii="Times New Roman" w:eastAsia="Calibri" w:hAnsi="Times New Roman" w:cs="Times New Roman"/>
          <w:sz w:val="28"/>
          <w:szCs w:val="28"/>
        </w:rPr>
        <w:t xml:space="preserve"> год</w:t>
      </w:r>
    </w:p>
    <w:p w14:paraId="5D565721" w14:textId="77777777" w:rsidR="009E0906" w:rsidRPr="00D02A7A" w:rsidRDefault="009E0906">
      <w:pPr>
        <w:spacing w:after="0" w:line="240" w:lineRule="auto"/>
        <w:jc w:val="both"/>
        <w:rPr>
          <w:rFonts w:ascii="Times New Roman" w:hAnsi="Times New Roman" w:cs="Times New Roman"/>
          <w:sz w:val="28"/>
          <w:szCs w:val="28"/>
        </w:rPr>
      </w:pPr>
    </w:p>
    <w:p w14:paraId="54597BF5" w14:textId="5EB6B208" w:rsidR="009E0906" w:rsidRPr="00D02A7A" w:rsidRDefault="00285D48" w:rsidP="001B1ECE">
      <w:pPr>
        <w:spacing w:after="0" w:line="240" w:lineRule="auto"/>
        <w:ind w:firstLine="567"/>
        <w:jc w:val="both"/>
        <w:rPr>
          <w:rFonts w:ascii="Times New Roman" w:hAnsi="Times New Roman" w:cs="Times New Roman"/>
          <w:sz w:val="28"/>
          <w:szCs w:val="28"/>
        </w:rPr>
      </w:pPr>
      <w:proofErr w:type="gramStart"/>
      <w:r w:rsidRPr="00D02A7A">
        <w:rPr>
          <w:rFonts w:ascii="Times New Roman" w:hAnsi="Times New Roman" w:cs="Times New Roman"/>
          <w:sz w:val="28"/>
          <w:szCs w:val="28"/>
        </w:rPr>
        <w:t>В целях обеспечения предоставления компенсации по оплате твердого топлива и установления сумм денежных эквивалентов мер социальной поддержки по оплате  твердого  топлива на 202</w:t>
      </w:r>
      <w:r w:rsidR="00825E5D">
        <w:rPr>
          <w:rFonts w:ascii="Times New Roman" w:hAnsi="Times New Roman" w:cs="Times New Roman"/>
          <w:sz w:val="28"/>
          <w:szCs w:val="28"/>
        </w:rPr>
        <w:t>5</w:t>
      </w:r>
      <w:r w:rsidRPr="00D02A7A">
        <w:rPr>
          <w:rFonts w:ascii="Times New Roman" w:hAnsi="Times New Roman" w:cs="Times New Roman"/>
          <w:sz w:val="28"/>
          <w:szCs w:val="28"/>
        </w:rPr>
        <w:t xml:space="preserve"> год, в соответствии с постановлением  Правительства Ярославской области от 28.10.2009 №</w:t>
      </w:r>
      <w:r w:rsidR="00F21789" w:rsidRPr="00D02A7A">
        <w:rPr>
          <w:rFonts w:ascii="Times New Roman" w:hAnsi="Times New Roman" w:cs="Times New Roman"/>
          <w:sz w:val="28"/>
          <w:szCs w:val="28"/>
        </w:rPr>
        <w:t xml:space="preserve"> </w:t>
      </w:r>
      <w:r w:rsidRPr="00D02A7A">
        <w:rPr>
          <w:rFonts w:ascii="Times New Roman" w:hAnsi="Times New Roman" w:cs="Times New Roman"/>
          <w:sz w:val="28"/>
          <w:szCs w:val="28"/>
        </w:rPr>
        <w:t>1070-п «Об утверждении порядка расчета и выплаты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w:t>
      </w:r>
      <w:proofErr w:type="gramEnd"/>
      <w:r w:rsidRPr="00D02A7A">
        <w:rPr>
          <w:rFonts w:ascii="Times New Roman" w:hAnsi="Times New Roman" w:cs="Times New Roman"/>
          <w:sz w:val="28"/>
          <w:szCs w:val="28"/>
        </w:rPr>
        <w:t xml:space="preserve"> области от 29.12.2008 №</w:t>
      </w:r>
      <w:r w:rsidR="00F21789" w:rsidRPr="00D02A7A">
        <w:rPr>
          <w:rFonts w:ascii="Times New Roman" w:hAnsi="Times New Roman" w:cs="Times New Roman"/>
          <w:sz w:val="28"/>
          <w:szCs w:val="28"/>
        </w:rPr>
        <w:t xml:space="preserve"> </w:t>
      </w:r>
      <w:r w:rsidRPr="00D02A7A">
        <w:rPr>
          <w:rFonts w:ascii="Times New Roman" w:hAnsi="Times New Roman" w:cs="Times New Roman"/>
          <w:sz w:val="28"/>
          <w:szCs w:val="28"/>
        </w:rPr>
        <w:t xml:space="preserve">720-п», руководствуясь статьей 26 Устава </w:t>
      </w:r>
      <w:proofErr w:type="gramStart"/>
      <w:r w:rsidRPr="00D02A7A">
        <w:rPr>
          <w:rFonts w:ascii="Times New Roman" w:hAnsi="Times New Roman" w:cs="Times New Roman"/>
          <w:sz w:val="28"/>
          <w:szCs w:val="28"/>
        </w:rPr>
        <w:t>Гаврилов-Ямского</w:t>
      </w:r>
      <w:proofErr w:type="gramEnd"/>
      <w:r w:rsidRPr="00D02A7A">
        <w:rPr>
          <w:rFonts w:ascii="Times New Roman" w:hAnsi="Times New Roman" w:cs="Times New Roman"/>
          <w:sz w:val="28"/>
          <w:szCs w:val="28"/>
        </w:rPr>
        <w:t xml:space="preserve"> муниципального района Ярославской области,</w:t>
      </w:r>
    </w:p>
    <w:p w14:paraId="07F54039" w14:textId="77777777" w:rsidR="009E0906" w:rsidRPr="00D02A7A" w:rsidRDefault="009E0906" w:rsidP="00F21789">
      <w:pPr>
        <w:spacing w:after="0"/>
        <w:ind w:firstLine="709"/>
        <w:jc w:val="both"/>
        <w:rPr>
          <w:rFonts w:ascii="Times New Roman" w:hAnsi="Times New Roman" w:cs="Times New Roman"/>
          <w:sz w:val="28"/>
          <w:szCs w:val="28"/>
        </w:rPr>
      </w:pPr>
    </w:p>
    <w:p w14:paraId="66AD727E" w14:textId="77777777" w:rsidR="009E0906" w:rsidRPr="00D02A7A" w:rsidRDefault="00285D48" w:rsidP="00814E58">
      <w:pPr>
        <w:widowControl w:val="0"/>
        <w:spacing w:after="0" w:line="240" w:lineRule="auto"/>
        <w:rPr>
          <w:rFonts w:ascii="Times New Roman" w:eastAsia="Calibri" w:hAnsi="Times New Roman" w:cs="Times New Roman"/>
          <w:color w:val="000000"/>
          <w:sz w:val="28"/>
          <w:szCs w:val="28"/>
        </w:rPr>
      </w:pPr>
      <w:r w:rsidRPr="00D02A7A">
        <w:rPr>
          <w:rFonts w:ascii="Times New Roman" w:eastAsia="Calibri" w:hAnsi="Times New Roman" w:cs="Times New Roman"/>
          <w:color w:val="000000" w:themeColor="text1"/>
          <w:sz w:val="28"/>
          <w:szCs w:val="28"/>
        </w:rPr>
        <w:t>АДМИНИСТРАЦИЯ МУНИЦИПАЛЬНОГО РАЙОНА ПОСТАНОВЛЯЕТ:</w:t>
      </w:r>
    </w:p>
    <w:p w14:paraId="270E36EC" w14:textId="77777777" w:rsidR="009E0906" w:rsidRPr="00D02A7A" w:rsidRDefault="009E0906" w:rsidP="00F21789">
      <w:pPr>
        <w:widowControl w:val="0"/>
        <w:spacing w:after="0" w:line="240" w:lineRule="auto"/>
        <w:ind w:firstLine="709"/>
        <w:jc w:val="both"/>
        <w:rPr>
          <w:rFonts w:ascii="Times New Roman" w:eastAsia="Calibri" w:hAnsi="Times New Roman" w:cs="Times New Roman"/>
          <w:color w:val="000000"/>
          <w:sz w:val="28"/>
          <w:szCs w:val="28"/>
        </w:rPr>
      </w:pPr>
    </w:p>
    <w:p w14:paraId="675DCBD5" w14:textId="5D0F6917" w:rsidR="009E0906" w:rsidRPr="00D02A7A" w:rsidRDefault="00285D48" w:rsidP="001B1ECE">
      <w:pPr>
        <w:pStyle w:val="ae"/>
        <w:ind w:firstLine="567"/>
        <w:jc w:val="both"/>
        <w:rPr>
          <w:rFonts w:ascii="Times New Roman" w:eastAsia="Calibri" w:hAnsi="Times New Roman" w:cs="Times New Roman"/>
          <w:sz w:val="28"/>
          <w:szCs w:val="28"/>
          <w:u w:val="single"/>
        </w:rPr>
      </w:pPr>
      <w:r w:rsidRPr="00D02A7A">
        <w:rPr>
          <w:rFonts w:ascii="Times New Roman" w:hAnsi="Times New Roman" w:cs="Times New Roman"/>
          <w:sz w:val="28"/>
          <w:szCs w:val="28"/>
        </w:rPr>
        <w:t xml:space="preserve">1. Установить </w:t>
      </w:r>
      <w:r w:rsidR="005429D1" w:rsidRPr="00D02A7A">
        <w:rPr>
          <w:rFonts w:ascii="Times New Roman" w:eastAsia="Calibri" w:hAnsi="Times New Roman" w:cs="Times New Roman"/>
          <w:sz w:val="28"/>
          <w:szCs w:val="28"/>
        </w:rPr>
        <w:t>на 202</w:t>
      </w:r>
      <w:r w:rsidR="00825E5D">
        <w:rPr>
          <w:rFonts w:ascii="Times New Roman" w:eastAsia="Calibri" w:hAnsi="Times New Roman" w:cs="Times New Roman"/>
          <w:sz w:val="28"/>
          <w:szCs w:val="28"/>
        </w:rPr>
        <w:t>5</w:t>
      </w:r>
      <w:r w:rsidR="005429D1" w:rsidRPr="00D02A7A">
        <w:rPr>
          <w:rFonts w:ascii="Times New Roman" w:eastAsia="Calibri" w:hAnsi="Times New Roman" w:cs="Times New Roman"/>
          <w:sz w:val="28"/>
          <w:szCs w:val="28"/>
        </w:rPr>
        <w:t xml:space="preserve"> год</w:t>
      </w:r>
      <w:r w:rsidR="005429D1" w:rsidRPr="00D02A7A">
        <w:rPr>
          <w:rFonts w:ascii="Times New Roman" w:hAnsi="Times New Roman" w:cs="Times New Roman"/>
          <w:sz w:val="28"/>
          <w:szCs w:val="28"/>
        </w:rPr>
        <w:t xml:space="preserve"> </w:t>
      </w:r>
      <w:r w:rsidRPr="00D02A7A">
        <w:rPr>
          <w:rFonts w:ascii="Times New Roman" w:hAnsi="Times New Roman" w:cs="Times New Roman"/>
          <w:sz w:val="28"/>
          <w:szCs w:val="28"/>
        </w:rPr>
        <w:t>денежную компенсацию по оплате твердого топлива</w:t>
      </w:r>
      <w:r w:rsidR="00BB4BE1">
        <w:rPr>
          <w:rFonts w:ascii="Times New Roman" w:hAnsi="Times New Roman" w:cs="Times New Roman"/>
          <w:sz w:val="28"/>
          <w:szCs w:val="28"/>
        </w:rPr>
        <w:t xml:space="preserve"> (далее - ДК на </w:t>
      </w:r>
      <w:proofErr w:type="gramStart"/>
      <w:r w:rsidR="00BB4BE1">
        <w:rPr>
          <w:rFonts w:ascii="Times New Roman" w:hAnsi="Times New Roman" w:cs="Times New Roman"/>
          <w:sz w:val="28"/>
          <w:szCs w:val="28"/>
        </w:rPr>
        <w:t>ТТ</w:t>
      </w:r>
      <w:proofErr w:type="gramEnd"/>
      <w:r w:rsidR="00BB4BE1">
        <w:rPr>
          <w:rFonts w:ascii="Times New Roman" w:hAnsi="Times New Roman" w:cs="Times New Roman"/>
          <w:sz w:val="28"/>
          <w:szCs w:val="28"/>
        </w:rPr>
        <w:t>)</w:t>
      </w:r>
      <w:r w:rsidR="00B36613" w:rsidRPr="00D02A7A">
        <w:rPr>
          <w:rFonts w:ascii="Times New Roman" w:hAnsi="Times New Roman" w:cs="Times New Roman"/>
          <w:sz w:val="28"/>
          <w:szCs w:val="28"/>
        </w:rPr>
        <w:t xml:space="preserve"> </w:t>
      </w:r>
      <w:r w:rsidRPr="00D02A7A">
        <w:rPr>
          <w:rFonts w:ascii="Times New Roman" w:hAnsi="Times New Roman" w:cs="Times New Roman"/>
          <w:sz w:val="28"/>
          <w:szCs w:val="28"/>
        </w:rPr>
        <w:t xml:space="preserve">для жителей Гаврилов-Ямского муниципального </w:t>
      </w:r>
      <w:r w:rsidR="0055081C">
        <w:rPr>
          <w:rFonts w:ascii="Times New Roman" w:hAnsi="Times New Roman" w:cs="Times New Roman"/>
          <w:sz w:val="28"/>
          <w:szCs w:val="28"/>
        </w:rPr>
        <w:t>округа</w:t>
      </w:r>
      <w:r w:rsidRPr="00D02A7A">
        <w:rPr>
          <w:rFonts w:ascii="Times New Roman" w:hAnsi="Times New Roman" w:cs="Times New Roman"/>
          <w:sz w:val="28"/>
          <w:szCs w:val="28"/>
        </w:rPr>
        <w:t xml:space="preserve">, имеющих право на получение </w:t>
      </w:r>
      <w:r w:rsidR="004A529A" w:rsidRPr="00D02A7A">
        <w:rPr>
          <w:rFonts w:ascii="Times New Roman" w:hAnsi="Times New Roman" w:cs="Times New Roman"/>
          <w:sz w:val="28"/>
          <w:szCs w:val="28"/>
        </w:rPr>
        <w:t>ДК на ТТ</w:t>
      </w:r>
      <w:r w:rsidRPr="00D02A7A">
        <w:rPr>
          <w:rFonts w:ascii="Times New Roman" w:hAnsi="Times New Roman" w:cs="Times New Roman"/>
          <w:sz w:val="28"/>
          <w:szCs w:val="28"/>
        </w:rPr>
        <w:t xml:space="preserve"> в соответствии с </w:t>
      </w:r>
      <w:r w:rsidRPr="00D02A7A">
        <w:rPr>
          <w:rFonts w:ascii="Times New Roman" w:eastAsia="Calibri" w:hAnsi="Times New Roman" w:cs="Times New Roman"/>
          <w:sz w:val="28"/>
          <w:szCs w:val="28"/>
        </w:rPr>
        <w:t>действующим законодательством.</w:t>
      </w:r>
    </w:p>
    <w:p w14:paraId="14618AE4" w14:textId="50ED7497" w:rsidR="009E0906" w:rsidRPr="00D02A7A" w:rsidRDefault="00285D48" w:rsidP="001B1ECE">
      <w:pPr>
        <w:pStyle w:val="ae"/>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2. Утвердить </w:t>
      </w:r>
      <w:r w:rsidR="00690D63" w:rsidRPr="00D02A7A">
        <w:rPr>
          <w:rFonts w:ascii="Times New Roman" w:eastAsia="Calibri" w:hAnsi="Times New Roman" w:cs="Times New Roman"/>
          <w:sz w:val="28"/>
          <w:szCs w:val="28"/>
        </w:rPr>
        <w:t>Порядок</w:t>
      </w:r>
      <w:r w:rsidRPr="00D02A7A">
        <w:rPr>
          <w:rFonts w:ascii="Times New Roman" w:eastAsia="Calibri" w:hAnsi="Times New Roman" w:cs="Times New Roman"/>
          <w:sz w:val="28"/>
          <w:szCs w:val="28"/>
        </w:rPr>
        <w:t xml:space="preserve"> </w:t>
      </w:r>
      <w:r w:rsidR="00243555" w:rsidRPr="00D02A7A">
        <w:rPr>
          <w:rFonts w:ascii="Times New Roman" w:eastAsia="Calibri" w:hAnsi="Times New Roman" w:cs="Times New Roman"/>
          <w:sz w:val="28"/>
          <w:szCs w:val="28"/>
        </w:rPr>
        <w:t>расчета</w:t>
      </w:r>
      <w:r w:rsidRPr="00D02A7A">
        <w:rPr>
          <w:rFonts w:ascii="Times New Roman" w:eastAsia="Calibri" w:hAnsi="Times New Roman" w:cs="Times New Roman"/>
          <w:sz w:val="28"/>
          <w:szCs w:val="28"/>
        </w:rPr>
        <w:t xml:space="preserve"> </w:t>
      </w:r>
      <w:r w:rsidR="00BB4BE1">
        <w:rPr>
          <w:rFonts w:ascii="Times New Roman" w:hAnsi="Times New Roman" w:cs="Times New Roman"/>
          <w:sz w:val="28"/>
          <w:szCs w:val="28"/>
        </w:rPr>
        <w:t xml:space="preserve">ДК на </w:t>
      </w:r>
      <w:proofErr w:type="gramStart"/>
      <w:r w:rsidR="00BB4BE1">
        <w:rPr>
          <w:rFonts w:ascii="Times New Roman" w:hAnsi="Times New Roman" w:cs="Times New Roman"/>
          <w:sz w:val="28"/>
          <w:szCs w:val="28"/>
        </w:rPr>
        <w:t>ТТ</w:t>
      </w:r>
      <w:proofErr w:type="gramEnd"/>
      <w:r w:rsidR="00867116" w:rsidRPr="00D02A7A">
        <w:rPr>
          <w:rFonts w:ascii="Times New Roman" w:eastAsia="Calibri" w:hAnsi="Times New Roman" w:cs="Times New Roman"/>
          <w:sz w:val="28"/>
          <w:szCs w:val="28"/>
        </w:rPr>
        <w:t xml:space="preserve"> </w:t>
      </w:r>
      <w:r w:rsidRPr="00D02A7A">
        <w:rPr>
          <w:rFonts w:ascii="Times New Roman" w:eastAsia="Calibri" w:hAnsi="Times New Roman" w:cs="Times New Roman"/>
          <w:sz w:val="28"/>
          <w:szCs w:val="28"/>
        </w:rPr>
        <w:t xml:space="preserve">жителям Гаврилов-Ямского муниципального </w:t>
      </w:r>
      <w:r w:rsidR="0055081C">
        <w:rPr>
          <w:rFonts w:ascii="Times New Roman" w:eastAsia="Calibri" w:hAnsi="Times New Roman" w:cs="Times New Roman"/>
          <w:sz w:val="28"/>
          <w:szCs w:val="28"/>
        </w:rPr>
        <w:t>округа</w:t>
      </w:r>
      <w:r w:rsidR="005429D1" w:rsidRPr="00D02A7A">
        <w:rPr>
          <w:rFonts w:ascii="Times New Roman" w:eastAsia="Calibri" w:hAnsi="Times New Roman" w:cs="Times New Roman"/>
          <w:sz w:val="28"/>
          <w:szCs w:val="28"/>
        </w:rPr>
        <w:t xml:space="preserve"> на 202</w:t>
      </w:r>
      <w:r w:rsidR="00825E5D">
        <w:rPr>
          <w:rFonts w:ascii="Times New Roman" w:eastAsia="Calibri" w:hAnsi="Times New Roman" w:cs="Times New Roman"/>
          <w:sz w:val="28"/>
          <w:szCs w:val="28"/>
        </w:rPr>
        <w:t>5</w:t>
      </w:r>
      <w:r w:rsidR="005429D1" w:rsidRPr="00D02A7A">
        <w:rPr>
          <w:rFonts w:ascii="Times New Roman" w:eastAsia="Calibri" w:hAnsi="Times New Roman" w:cs="Times New Roman"/>
          <w:sz w:val="28"/>
          <w:szCs w:val="28"/>
        </w:rPr>
        <w:t xml:space="preserve"> год</w:t>
      </w:r>
      <w:r w:rsidRPr="00D02A7A">
        <w:rPr>
          <w:rFonts w:ascii="Times New Roman" w:eastAsia="Calibri" w:hAnsi="Times New Roman" w:cs="Times New Roman"/>
          <w:sz w:val="28"/>
          <w:szCs w:val="28"/>
        </w:rPr>
        <w:t xml:space="preserve"> (приложение).</w:t>
      </w:r>
    </w:p>
    <w:p w14:paraId="7D19FE81" w14:textId="7F76C0FD" w:rsidR="00243555" w:rsidRPr="00D02A7A" w:rsidRDefault="00285D48" w:rsidP="001B1ECE">
      <w:pPr>
        <w:pStyle w:val="ae"/>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3. </w:t>
      </w:r>
      <w:r w:rsidR="004077CF" w:rsidRPr="00D02A7A">
        <w:rPr>
          <w:rFonts w:ascii="Times New Roman" w:eastAsia="Calibri" w:hAnsi="Times New Roman" w:cs="Times New Roman"/>
          <w:sz w:val="28"/>
          <w:szCs w:val="28"/>
        </w:rPr>
        <w:t xml:space="preserve">Назначение и выплата </w:t>
      </w:r>
      <w:r w:rsidR="00BB4BE1">
        <w:rPr>
          <w:rFonts w:ascii="Times New Roman" w:hAnsi="Times New Roman" w:cs="Times New Roman"/>
          <w:sz w:val="28"/>
          <w:szCs w:val="28"/>
        </w:rPr>
        <w:t xml:space="preserve">ДК на </w:t>
      </w:r>
      <w:proofErr w:type="gramStart"/>
      <w:r w:rsidR="00BB4BE1">
        <w:rPr>
          <w:rFonts w:ascii="Times New Roman" w:hAnsi="Times New Roman" w:cs="Times New Roman"/>
          <w:sz w:val="28"/>
          <w:szCs w:val="28"/>
        </w:rPr>
        <w:t>ТТ</w:t>
      </w:r>
      <w:proofErr w:type="gramEnd"/>
      <w:r w:rsidR="004077CF" w:rsidRPr="00D02A7A">
        <w:rPr>
          <w:rFonts w:ascii="Times New Roman" w:hAnsi="Times New Roman" w:cs="Times New Roman"/>
          <w:sz w:val="28"/>
          <w:szCs w:val="28"/>
        </w:rPr>
        <w:t xml:space="preserve"> для жителей Гаврилов-Ямского муниципального </w:t>
      </w:r>
      <w:r w:rsidR="000E5316">
        <w:rPr>
          <w:rFonts w:ascii="Times New Roman" w:hAnsi="Times New Roman" w:cs="Times New Roman"/>
          <w:sz w:val="28"/>
          <w:szCs w:val="28"/>
        </w:rPr>
        <w:t>округа</w:t>
      </w:r>
      <w:r w:rsidR="004077CF" w:rsidRPr="00D02A7A">
        <w:rPr>
          <w:rFonts w:ascii="Times New Roman" w:eastAsia="Calibri" w:hAnsi="Times New Roman" w:cs="Times New Roman"/>
          <w:sz w:val="28"/>
          <w:szCs w:val="28"/>
        </w:rPr>
        <w:t xml:space="preserve"> осуществляется </w:t>
      </w:r>
      <w:r w:rsidR="003C2C2C" w:rsidRPr="00D02A7A">
        <w:rPr>
          <w:rFonts w:ascii="Times New Roman" w:eastAsia="Calibri" w:hAnsi="Times New Roman" w:cs="Times New Roman"/>
          <w:sz w:val="28"/>
          <w:szCs w:val="28"/>
        </w:rPr>
        <w:t>Государственным казенным</w:t>
      </w:r>
      <w:r w:rsidR="000911F1" w:rsidRPr="00D02A7A">
        <w:rPr>
          <w:rFonts w:ascii="Times New Roman" w:eastAsia="Calibri" w:hAnsi="Times New Roman" w:cs="Times New Roman"/>
          <w:sz w:val="28"/>
          <w:szCs w:val="28"/>
        </w:rPr>
        <w:t xml:space="preserve"> учреждение</w:t>
      </w:r>
      <w:r w:rsidR="003C2C2C" w:rsidRPr="00D02A7A">
        <w:rPr>
          <w:rFonts w:ascii="Times New Roman" w:eastAsia="Calibri" w:hAnsi="Times New Roman" w:cs="Times New Roman"/>
          <w:sz w:val="28"/>
          <w:szCs w:val="28"/>
        </w:rPr>
        <w:t>м</w:t>
      </w:r>
      <w:r w:rsidR="000911F1" w:rsidRPr="00D02A7A">
        <w:rPr>
          <w:rFonts w:ascii="Times New Roman" w:eastAsia="Calibri" w:hAnsi="Times New Roman" w:cs="Times New Roman"/>
          <w:sz w:val="28"/>
          <w:szCs w:val="28"/>
        </w:rPr>
        <w:t xml:space="preserve"> Ярославской области "Единый центр социальных выплат" (далее - ГКУ ЯО "ЕЦСВ")</w:t>
      </w:r>
      <w:r w:rsidR="00BC04DF">
        <w:rPr>
          <w:rFonts w:ascii="Times New Roman" w:eastAsia="Calibri" w:hAnsi="Times New Roman" w:cs="Times New Roman"/>
          <w:sz w:val="28"/>
          <w:szCs w:val="28"/>
        </w:rPr>
        <w:t xml:space="preserve"> </w:t>
      </w:r>
      <w:r w:rsidR="00BC04DF" w:rsidRPr="00D95F43">
        <w:rPr>
          <w:rFonts w:ascii="Times New Roman" w:eastAsia="Calibri" w:hAnsi="Times New Roman" w:cs="Times New Roman"/>
          <w:sz w:val="28"/>
          <w:szCs w:val="28"/>
        </w:rPr>
        <w:t>исходя из произведенных расходов, подтвержденных платежными документами, но не более рассчитанного размера предельной суммы возмещения расходов по оплате твердого топлива, используемого для расчета денежного эквивалента</w:t>
      </w:r>
      <w:r w:rsidR="000911F1" w:rsidRPr="00D02A7A">
        <w:rPr>
          <w:rFonts w:ascii="Times New Roman" w:eastAsia="Calibri" w:hAnsi="Times New Roman" w:cs="Times New Roman"/>
          <w:sz w:val="28"/>
          <w:szCs w:val="28"/>
        </w:rPr>
        <w:t>.</w:t>
      </w:r>
      <w:r w:rsidR="005429D1" w:rsidRPr="00D02A7A">
        <w:rPr>
          <w:rFonts w:ascii="Times New Roman" w:eastAsia="Calibri" w:hAnsi="Times New Roman" w:cs="Times New Roman"/>
          <w:sz w:val="28"/>
          <w:szCs w:val="28"/>
        </w:rPr>
        <w:t xml:space="preserve"> </w:t>
      </w:r>
      <w:r w:rsidR="000911F1" w:rsidRPr="00D02A7A">
        <w:rPr>
          <w:rFonts w:ascii="Times New Roman" w:eastAsia="Calibri" w:hAnsi="Times New Roman" w:cs="Times New Roman"/>
          <w:sz w:val="28"/>
          <w:szCs w:val="28"/>
        </w:rPr>
        <w:t>Суммы денежных эквивалентов ГКУ ЯО "ЕЦСВ" определяет</w:t>
      </w:r>
      <w:r w:rsidR="009312A4" w:rsidRPr="00D02A7A">
        <w:rPr>
          <w:rFonts w:ascii="Times New Roman" w:eastAsia="Calibri" w:hAnsi="Times New Roman" w:cs="Times New Roman"/>
          <w:sz w:val="28"/>
          <w:szCs w:val="28"/>
        </w:rPr>
        <w:t xml:space="preserve"> на основании норм отпуска</w:t>
      </w:r>
      <w:r w:rsidR="00243555" w:rsidRPr="00D02A7A">
        <w:rPr>
          <w:rFonts w:ascii="Times New Roman" w:eastAsia="Calibri" w:hAnsi="Times New Roman" w:cs="Times New Roman"/>
          <w:sz w:val="28"/>
          <w:szCs w:val="28"/>
        </w:rPr>
        <w:t xml:space="preserve"> </w:t>
      </w:r>
      <w:r w:rsidR="004077CF" w:rsidRPr="00D02A7A">
        <w:rPr>
          <w:rFonts w:ascii="Times New Roman" w:eastAsia="Calibri" w:hAnsi="Times New Roman" w:cs="Times New Roman"/>
          <w:sz w:val="28"/>
          <w:szCs w:val="28"/>
        </w:rPr>
        <w:t>и порядка расчета, определен</w:t>
      </w:r>
      <w:r w:rsidR="006C76D2" w:rsidRPr="00D02A7A">
        <w:rPr>
          <w:rFonts w:ascii="Times New Roman" w:eastAsia="Calibri" w:hAnsi="Times New Roman" w:cs="Times New Roman"/>
          <w:sz w:val="28"/>
          <w:szCs w:val="28"/>
        </w:rPr>
        <w:t>ных настоящим постановлением и розничных цен для продажи населению, утвержденных уполномоченным органом исполнительной власти Ярославской области в сфере государственного регулирования цен (тарифов).</w:t>
      </w:r>
    </w:p>
    <w:p w14:paraId="6945851C" w14:textId="77777777" w:rsidR="009E0906" w:rsidRPr="00D02A7A" w:rsidRDefault="00285D48" w:rsidP="001B1ECE">
      <w:pPr>
        <w:pStyle w:val="ae"/>
        <w:ind w:firstLine="567"/>
        <w:jc w:val="both"/>
        <w:rPr>
          <w:rFonts w:ascii="Times New Roman" w:eastAsia="Calibri" w:hAnsi="Times New Roman" w:cs="Times New Roman"/>
          <w:sz w:val="28"/>
          <w:szCs w:val="28"/>
        </w:rPr>
      </w:pPr>
      <w:r w:rsidRPr="00D02A7A">
        <w:rPr>
          <w:rFonts w:ascii="Times New Roman" w:eastAsia="Calibri" w:hAnsi="Times New Roman" w:cs="Times New Roman"/>
          <w:color w:val="000000"/>
          <w:sz w:val="28"/>
          <w:szCs w:val="28"/>
        </w:rPr>
        <w:lastRenderedPageBreak/>
        <w:t xml:space="preserve">4. Контроль за исполнением постановления возложить на первого заместителя Главы Администрации </w:t>
      </w:r>
      <w:proofErr w:type="gramStart"/>
      <w:r w:rsidRPr="00D02A7A">
        <w:rPr>
          <w:rFonts w:ascii="Times New Roman" w:eastAsia="Calibri" w:hAnsi="Times New Roman" w:cs="Times New Roman"/>
          <w:color w:val="000000"/>
          <w:sz w:val="28"/>
          <w:szCs w:val="28"/>
        </w:rPr>
        <w:t>Гаврилов-Ямского</w:t>
      </w:r>
      <w:proofErr w:type="gramEnd"/>
      <w:r w:rsidRPr="00D02A7A">
        <w:rPr>
          <w:rFonts w:ascii="Times New Roman" w:eastAsia="Calibri" w:hAnsi="Times New Roman" w:cs="Times New Roman"/>
          <w:color w:val="000000"/>
          <w:sz w:val="28"/>
          <w:szCs w:val="28"/>
        </w:rPr>
        <w:t xml:space="preserve"> муниципального района </w:t>
      </w:r>
      <w:proofErr w:type="spellStart"/>
      <w:r w:rsidRPr="00D02A7A">
        <w:rPr>
          <w:rFonts w:ascii="Times New Roman" w:eastAsia="Calibri" w:hAnsi="Times New Roman" w:cs="Times New Roman"/>
          <w:color w:val="000000"/>
          <w:sz w:val="28"/>
          <w:szCs w:val="28"/>
        </w:rPr>
        <w:t>Забаева</w:t>
      </w:r>
      <w:proofErr w:type="spellEnd"/>
      <w:r w:rsidRPr="00D02A7A">
        <w:rPr>
          <w:rFonts w:ascii="Times New Roman" w:eastAsia="Calibri" w:hAnsi="Times New Roman" w:cs="Times New Roman"/>
          <w:color w:val="000000"/>
          <w:sz w:val="28"/>
          <w:szCs w:val="28"/>
        </w:rPr>
        <w:t xml:space="preserve"> А.А.</w:t>
      </w:r>
    </w:p>
    <w:p w14:paraId="2B1072E4" w14:textId="77777777" w:rsidR="009E0906" w:rsidRPr="00D02A7A" w:rsidRDefault="00285D48" w:rsidP="001B1ECE">
      <w:pPr>
        <w:pStyle w:val="ae"/>
        <w:ind w:firstLine="567"/>
        <w:jc w:val="both"/>
        <w:rPr>
          <w:rFonts w:ascii="Times New Roman" w:eastAsia="Calibri" w:hAnsi="Times New Roman" w:cs="Times New Roman"/>
          <w:color w:val="000000"/>
          <w:sz w:val="28"/>
          <w:szCs w:val="28"/>
        </w:rPr>
      </w:pPr>
      <w:r w:rsidRPr="00D02A7A">
        <w:rPr>
          <w:rFonts w:ascii="Times New Roman" w:eastAsia="Calibri" w:hAnsi="Times New Roman" w:cs="Times New Roman"/>
          <w:color w:val="000000"/>
          <w:sz w:val="28"/>
          <w:szCs w:val="28"/>
        </w:rPr>
        <w:t>5. Постановление опубликовать в районной массовой газете «Гаврилов-</w:t>
      </w:r>
      <w:proofErr w:type="spellStart"/>
      <w:r w:rsidR="00F41AFC" w:rsidRPr="00D02A7A">
        <w:rPr>
          <w:rFonts w:ascii="Times New Roman" w:eastAsia="Calibri" w:hAnsi="Times New Roman" w:cs="Times New Roman"/>
          <w:color w:val="000000"/>
          <w:sz w:val="28"/>
          <w:szCs w:val="28"/>
        </w:rPr>
        <w:t>Я</w:t>
      </w:r>
      <w:r w:rsidRPr="00D02A7A">
        <w:rPr>
          <w:rFonts w:ascii="Times New Roman" w:eastAsia="Calibri" w:hAnsi="Times New Roman" w:cs="Times New Roman"/>
          <w:color w:val="000000"/>
          <w:sz w:val="28"/>
          <w:szCs w:val="28"/>
        </w:rPr>
        <w:t>мский</w:t>
      </w:r>
      <w:proofErr w:type="spellEnd"/>
      <w:r w:rsidRPr="00D02A7A">
        <w:rPr>
          <w:rFonts w:ascii="Times New Roman" w:eastAsia="Calibri" w:hAnsi="Times New Roman" w:cs="Times New Roman"/>
          <w:color w:val="000000"/>
          <w:sz w:val="28"/>
          <w:szCs w:val="28"/>
        </w:rPr>
        <w:t xml:space="preserve"> вестник» и разместить на официальном сайте Администрации </w:t>
      </w:r>
      <w:proofErr w:type="gramStart"/>
      <w:r w:rsidRPr="00D02A7A">
        <w:rPr>
          <w:rFonts w:ascii="Times New Roman" w:eastAsia="Calibri" w:hAnsi="Times New Roman" w:cs="Times New Roman"/>
          <w:color w:val="000000"/>
          <w:sz w:val="28"/>
          <w:szCs w:val="28"/>
        </w:rPr>
        <w:t>Гаврилов-Ямского</w:t>
      </w:r>
      <w:proofErr w:type="gramEnd"/>
      <w:r w:rsidRPr="00D02A7A">
        <w:rPr>
          <w:rFonts w:ascii="Times New Roman" w:eastAsia="Calibri" w:hAnsi="Times New Roman" w:cs="Times New Roman"/>
          <w:color w:val="000000"/>
          <w:sz w:val="28"/>
          <w:szCs w:val="28"/>
        </w:rPr>
        <w:t xml:space="preserve"> муниципального района.</w:t>
      </w:r>
    </w:p>
    <w:p w14:paraId="31146800" w14:textId="77777777" w:rsidR="009E0906" w:rsidRPr="00D02A7A" w:rsidRDefault="00285D48" w:rsidP="001B1ECE">
      <w:pPr>
        <w:pStyle w:val="ae"/>
        <w:ind w:firstLine="567"/>
        <w:jc w:val="both"/>
        <w:rPr>
          <w:rFonts w:ascii="Times New Roman" w:eastAsia="Calibri" w:hAnsi="Times New Roman" w:cs="Times New Roman"/>
          <w:color w:val="000000"/>
          <w:sz w:val="28"/>
          <w:szCs w:val="28"/>
        </w:rPr>
      </w:pPr>
      <w:r w:rsidRPr="00D02A7A">
        <w:rPr>
          <w:rFonts w:ascii="Times New Roman" w:eastAsia="Calibri" w:hAnsi="Times New Roman" w:cs="Times New Roman"/>
          <w:color w:val="000000"/>
          <w:sz w:val="28"/>
          <w:szCs w:val="28"/>
        </w:rPr>
        <w:t xml:space="preserve">6. Постановление </w:t>
      </w:r>
      <w:proofErr w:type="gramStart"/>
      <w:r w:rsidRPr="00D02A7A">
        <w:rPr>
          <w:rFonts w:ascii="Times New Roman" w:eastAsia="Calibri" w:hAnsi="Times New Roman" w:cs="Times New Roman"/>
          <w:color w:val="000000"/>
          <w:sz w:val="28"/>
          <w:szCs w:val="28"/>
        </w:rPr>
        <w:t>вступает в силу с момента официального опубликования и распространяется</w:t>
      </w:r>
      <w:proofErr w:type="gramEnd"/>
      <w:r w:rsidRPr="00D02A7A">
        <w:rPr>
          <w:rFonts w:ascii="Times New Roman" w:eastAsia="Calibri" w:hAnsi="Times New Roman" w:cs="Times New Roman"/>
          <w:color w:val="000000"/>
          <w:sz w:val="28"/>
          <w:szCs w:val="28"/>
        </w:rPr>
        <w:t xml:space="preserve"> на правоотношения, возникшие с 1 января 202</w:t>
      </w:r>
      <w:r w:rsidR="00825E5D">
        <w:rPr>
          <w:rFonts w:ascii="Times New Roman" w:eastAsia="Calibri" w:hAnsi="Times New Roman" w:cs="Times New Roman"/>
          <w:color w:val="000000"/>
          <w:sz w:val="28"/>
          <w:szCs w:val="28"/>
        </w:rPr>
        <w:t>5</w:t>
      </w:r>
      <w:r w:rsidRPr="00D02A7A">
        <w:rPr>
          <w:rFonts w:ascii="Times New Roman" w:eastAsia="Calibri" w:hAnsi="Times New Roman" w:cs="Times New Roman"/>
          <w:color w:val="000000"/>
          <w:sz w:val="28"/>
          <w:szCs w:val="28"/>
        </w:rPr>
        <w:t xml:space="preserve"> года.</w:t>
      </w:r>
    </w:p>
    <w:p w14:paraId="76E6934D" w14:textId="77777777" w:rsidR="009E0906" w:rsidRPr="00D02A7A" w:rsidRDefault="009E0906" w:rsidP="001B1ECE">
      <w:pPr>
        <w:pStyle w:val="ae"/>
        <w:ind w:firstLine="567"/>
        <w:jc w:val="both"/>
        <w:rPr>
          <w:rFonts w:ascii="Times New Roman" w:eastAsia="Calibri" w:hAnsi="Times New Roman" w:cs="Times New Roman"/>
          <w:color w:val="000000"/>
          <w:sz w:val="28"/>
          <w:szCs w:val="28"/>
        </w:rPr>
      </w:pPr>
    </w:p>
    <w:p w14:paraId="06ADDFDF" w14:textId="77777777" w:rsidR="009E0906" w:rsidRDefault="009E0906">
      <w:pPr>
        <w:pStyle w:val="ae"/>
        <w:ind w:firstLine="426"/>
        <w:jc w:val="both"/>
        <w:rPr>
          <w:rFonts w:ascii="Times New Roman" w:eastAsia="Calibri" w:hAnsi="Times New Roman" w:cs="Times New Roman"/>
          <w:color w:val="000000"/>
          <w:sz w:val="28"/>
          <w:szCs w:val="28"/>
        </w:rPr>
      </w:pPr>
    </w:p>
    <w:p w14:paraId="6376AD4C" w14:textId="77777777" w:rsidR="00814E58" w:rsidRPr="00D02A7A" w:rsidRDefault="00814E58">
      <w:pPr>
        <w:pStyle w:val="ae"/>
        <w:ind w:firstLine="426"/>
        <w:jc w:val="both"/>
        <w:rPr>
          <w:rFonts w:ascii="Times New Roman" w:eastAsia="Calibri" w:hAnsi="Times New Roman" w:cs="Times New Roman"/>
          <w:color w:val="000000"/>
          <w:sz w:val="28"/>
          <w:szCs w:val="28"/>
        </w:rPr>
      </w:pPr>
    </w:p>
    <w:p w14:paraId="57721AE5" w14:textId="77777777" w:rsidR="009E0906" w:rsidRPr="00D02A7A" w:rsidRDefault="00285D48" w:rsidP="00814E58">
      <w:pPr>
        <w:pStyle w:val="ae"/>
        <w:rPr>
          <w:rFonts w:ascii="Times New Roman" w:eastAsia="Calibri" w:hAnsi="Times New Roman" w:cs="Times New Roman"/>
          <w:color w:val="000000"/>
          <w:sz w:val="28"/>
          <w:szCs w:val="28"/>
        </w:rPr>
      </w:pPr>
      <w:r w:rsidRPr="00D02A7A">
        <w:rPr>
          <w:rFonts w:ascii="Times New Roman" w:eastAsia="Calibri" w:hAnsi="Times New Roman" w:cs="Times New Roman"/>
          <w:color w:val="000000"/>
          <w:sz w:val="28"/>
          <w:szCs w:val="28"/>
        </w:rPr>
        <w:t xml:space="preserve">Глава Гаврилов - </w:t>
      </w:r>
      <w:proofErr w:type="gramStart"/>
      <w:r w:rsidRPr="00D02A7A">
        <w:rPr>
          <w:rFonts w:ascii="Times New Roman" w:eastAsia="Calibri" w:hAnsi="Times New Roman" w:cs="Times New Roman"/>
          <w:color w:val="000000"/>
          <w:sz w:val="28"/>
          <w:szCs w:val="28"/>
        </w:rPr>
        <w:t>Ямского</w:t>
      </w:r>
      <w:proofErr w:type="gramEnd"/>
    </w:p>
    <w:p w14:paraId="4F7E9576" w14:textId="252DA744" w:rsidR="009E0906" w:rsidRPr="00D02A7A" w:rsidRDefault="00285D48" w:rsidP="00814E58">
      <w:pPr>
        <w:pStyle w:val="ae"/>
        <w:rPr>
          <w:rFonts w:ascii="Times New Roman" w:eastAsia="Calibri" w:hAnsi="Times New Roman" w:cs="Times New Roman"/>
          <w:color w:val="000000"/>
          <w:sz w:val="28"/>
          <w:szCs w:val="28"/>
        </w:rPr>
      </w:pPr>
      <w:r w:rsidRPr="00D02A7A">
        <w:rPr>
          <w:rFonts w:ascii="Times New Roman" w:eastAsia="Calibri" w:hAnsi="Times New Roman" w:cs="Times New Roman"/>
          <w:color w:val="000000"/>
          <w:sz w:val="28"/>
          <w:szCs w:val="28"/>
        </w:rPr>
        <w:t xml:space="preserve">муниципального района                                  </w:t>
      </w:r>
      <w:r w:rsidR="006C76D2" w:rsidRPr="00D02A7A">
        <w:rPr>
          <w:rFonts w:ascii="Times New Roman" w:eastAsia="Calibri" w:hAnsi="Times New Roman" w:cs="Times New Roman"/>
          <w:color w:val="000000"/>
          <w:sz w:val="28"/>
          <w:szCs w:val="28"/>
        </w:rPr>
        <w:t xml:space="preserve">                              </w:t>
      </w:r>
      <w:r w:rsidRPr="00D02A7A">
        <w:rPr>
          <w:rFonts w:ascii="Times New Roman" w:eastAsia="Calibri" w:hAnsi="Times New Roman" w:cs="Times New Roman"/>
          <w:color w:val="000000"/>
          <w:sz w:val="28"/>
          <w:szCs w:val="28"/>
        </w:rPr>
        <w:t xml:space="preserve">     А.Б. </w:t>
      </w:r>
      <w:proofErr w:type="spellStart"/>
      <w:r w:rsidRPr="00D02A7A">
        <w:rPr>
          <w:rFonts w:ascii="Times New Roman" w:eastAsia="Calibri" w:hAnsi="Times New Roman" w:cs="Times New Roman"/>
          <w:color w:val="000000"/>
          <w:sz w:val="28"/>
          <w:szCs w:val="28"/>
        </w:rPr>
        <w:t>Сергеичев</w:t>
      </w:r>
      <w:proofErr w:type="spellEnd"/>
    </w:p>
    <w:p w14:paraId="4638BAA4" w14:textId="77777777" w:rsidR="00F41AFC" w:rsidRPr="00D02A7A" w:rsidRDefault="00F41AFC">
      <w:pPr>
        <w:spacing w:after="0" w:line="240" w:lineRule="auto"/>
        <w:rPr>
          <w:rFonts w:ascii="Times New Roman" w:eastAsia="Calibri" w:hAnsi="Times New Roman" w:cs="Times New Roman"/>
          <w:sz w:val="28"/>
          <w:szCs w:val="28"/>
        </w:rPr>
      </w:pPr>
      <w:r w:rsidRPr="00D02A7A">
        <w:rPr>
          <w:rFonts w:ascii="Times New Roman" w:eastAsia="Calibri" w:hAnsi="Times New Roman" w:cs="Times New Roman"/>
          <w:sz w:val="28"/>
          <w:szCs w:val="28"/>
        </w:rPr>
        <w:br w:type="page"/>
      </w:r>
    </w:p>
    <w:p w14:paraId="03437BF0" w14:textId="77777777" w:rsidR="009E0906" w:rsidRPr="00814E58" w:rsidRDefault="00285D48" w:rsidP="000E5316">
      <w:pPr>
        <w:widowControl w:val="0"/>
        <w:spacing w:after="0" w:line="240" w:lineRule="auto"/>
        <w:ind w:firstLine="5529"/>
        <w:rPr>
          <w:rFonts w:ascii="Times New Roman" w:eastAsia="Calibri" w:hAnsi="Times New Roman" w:cs="Times New Roman"/>
          <w:sz w:val="26"/>
          <w:szCs w:val="26"/>
        </w:rPr>
      </w:pPr>
      <w:r w:rsidRPr="00814E58">
        <w:rPr>
          <w:rFonts w:ascii="Times New Roman" w:eastAsia="Calibri" w:hAnsi="Times New Roman" w:cs="Times New Roman"/>
          <w:sz w:val="26"/>
          <w:szCs w:val="26"/>
        </w:rPr>
        <w:lastRenderedPageBreak/>
        <w:t>Приложение</w:t>
      </w:r>
      <w:r w:rsidR="00C520DC" w:rsidRPr="00814E58">
        <w:rPr>
          <w:rFonts w:ascii="Times New Roman" w:eastAsia="Calibri" w:hAnsi="Times New Roman" w:cs="Times New Roman"/>
          <w:sz w:val="26"/>
          <w:szCs w:val="26"/>
        </w:rPr>
        <w:t xml:space="preserve"> </w:t>
      </w:r>
      <w:r w:rsidRPr="00814E58">
        <w:rPr>
          <w:rFonts w:ascii="Times New Roman" w:eastAsia="Calibri" w:hAnsi="Times New Roman" w:cs="Times New Roman"/>
          <w:sz w:val="26"/>
          <w:szCs w:val="26"/>
        </w:rPr>
        <w:t>к постановлению</w:t>
      </w:r>
    </w:p>
    <w:p w14:paraId="4EF65F5B" w14:textId="77777777" w:rsidR="00C520DC" w:rsidRPr="00814E58" w:rsidRDefault="00285D48" w:rsidP="000E5316">
      <w:pPr>
        <w:widowControl w:val="0"/>
        <w:spacing w:after="0" w:line="240" w:lineRule="auto"/>
        <w:ind w:firstLine="5529"/>
        <w:rPr>
          <w:rFonts w:ascii="Times New Roman" w:eastAsia="Calibri" w:hAnsi="Times New Roman" w:cs="Times New Roman"/>
          <w:sz w:val="26"/>
          <w:szCs w:val="26"/>
        </w:rPr>
      </w:pPr>
      <w:r w:rsidRPr="00814E58">
        <w:rPr>
          <w:rFonts w:ascii="Times New Roman" w:eastAsia="Calibri" w:hAnsi="Times New Roman" w:cs="Times New Roman"/>
          <w:sz w:val="26"/>
          <w:szCs w:val="26"/>
        </w:rPr>
        <w:t xml:space="preserve">Администрации </w:t>
      </w:r>
      <w:proofErr w:type="gramStart"/>
      <w:r w:rsidR="00C520DC" w:rsidRPr="00814E58">
        <w:rPr>
          <w:rFonts w:ascii="Times New Roman" w:eastAsia="Calibri" w:hAnsi="Times New Roman" w:cs="Times New Roman"/>
          <w:sz w:val="26"/>
          <w:szCs w:val="26"/>
        </w:rPr>
        <w:t>Гаврилов-Ямского</w:t>
      </w:r>
      <w:proofErr w:type="gramEnd"/>
    </w:p>
    <w:p w14:paraId="5CB5169A" w14:textId="310A7DE2" w:rsidR="009E0906" w:rsidRPr="00814E58" w:rsidRDefault="00285D48" w:rsidP="000E5316">
      <w:pPr>
        <w:widowControl w:val="0"/>
        <w:spacing w:after="0" w:line="240" w:lineRule="auto"/>
        <w:ind w:firstLine="5529"/>
        <w:rPr>
          <w:rFonts w:ascii="Times New Roman" w:eastAsia="Calibri" w:hAnsi="Times New Roman" w:cs="Times New Roman"/>
          <w:sz w:val="26"/>
          <w:szCs w:val="26"/>
        </w:rPr>
      </w:pPr>
      <w:r w:rsidRPr="00814E58">
        <w:rPr>
          <w:rFonts w:ascii="Times New Roman" w:eastAsia="Calibri" w:hAnsi="Times New Roman" w:cs="Times New Roman"/>
          <w:sz w:val="26"/>
          <w:szCs w:val="26"/>
        </w:rPr>
        <w:t xml:space="preserve">муниципального </w:t>
      </w:r>
      <w:r w:rsidR="0055081C" w:rsidRPr="00814E58">
        <w:rPr>
          <w:rFonts w:ascii="Times New Roman" w:eastAsia="Calibri" w:hAnsi="Times New Roman" w:cs="Times New Roman"/>
          <w:sz w:val="26"/>
          <w:szCs w:val="26"/>
        </w:rPr>
        <w:t>округа</w:t>
      </w:r>
    </w:p>
    <w:p w14:paraId="2A30FC0C" w14:textId="38778DD9" w:rsidR="009E0906" w:rsidRPr="00814E58" w:rsidRDefault="00285D48" w:rsidP="000E5316">
      <w:pPr>
        <w:widowControl w:val="0"/>
        <w:spacing w:after="0" w:line="240" w:lineRule="auto"/>
        <w:ind w:firstLine="5529"/>
        <w:rPr>
          <w:rFonts w:ascii="Times New Roman" w:eastAsia="Calibri" w:hAnsi="Times New Roman" w:cs="Times New Roman"/>
          <w:sz w:val="26"/>
          <w:szCs w:val="26"/>
        </w:rPr>
      </w:pPr>
      <w:r w:rsidRPr="00814E58">
        <w:rPr>
          <w:rFonts w:ascii="Times New Roman" w:eastAsia="Calibri" w:hAnsi="Times New Roman" w:cs="Times New Roman"/>
          <w:sz w:val="26"/>
          <w:szCs w:val="26"/>
        </w:rPr>
        <w:t xml:space="preserve">от </w:t>
      </w:r>
      <w:r w:rsidR="00814E58">
        <w:rPr>
          <w:rFonts w:ascii="Times New Roman" w:eastAsia="Calibri" w:hAnsi="Times New Roman" w:cs="Times New Roman"/>
          <w:sz w:val="26"/>
          <w:szCs w:val="26"/>
        </w:rPr>
        <w:t>24.02.2025 № 142</w:t>
      </w:r>
      <w:r w:rsidRPr="00814E58">
        <w:rPr>
          <w:rFonts w:ascii="Times New Roman" w:eastAsia="Calibri" w:hAnsi="Times New Roman" w:cs="Times New Roman"/>
          <w:sz w:val="26"/>
          <w:szCs w:val="26"/>
        </w:rPr>
        <w:t xml:space="preserve"> </w:t>
      </w:r>
    </w:p>
    <w:p w14:paraId="344213A1" w14:textId="77777777" w:rsidR="009E0906" w:rsidRPr="00D02A7A" w:rsidRDefault="009E0906">
      <w:pPr>
        <w:widowControl w:val="0"/>
        <w:spacing w:after="0" w:line="240" w:lineRule="auto"/>
        <w:jc w:val="both"/>
        <w:rPr>
          <w:rFonts w:ascii="Times New Roman" w:eastAsia="Calibri" w:hAnsi="Times New Roman" w:cs="Times New Roman"/>
          <w:sz w:val="28"/>
          <w:szCs w:val="28"/>
        </w:rPr>
      </w:pPr>
    </w:p>
    <w:p w14:paraId="65F7D4F6" w14:textId="77777777" w:rsidR="00B36613" w:rsidRPr="00D02A7A" w:rsidRDefault="00690D63">
      <w:pPr>
        <w:widowControl w:val="0"/>
        <w:spacing w:after="0" w:line="240" w:lineRule="auto"/>
        <w:jc w:val="center"/>
        <w:rPr>
          <w:rFonts w:ascii="Times New Roman" w:eastAsia="Times New Roman" w:hAnsi="Times New Roman" w:cs="Times New Roman"/>
          <w:b/>
          <w:bCs/>
          <w:sz w:val="28"/>
          <w:szCs w:val="28"/>
          <w:lang w:eastAsia="ru-RU"/>
        </w:rPr>
      </w:pPr>
      <w:bookmarkStart w:id="0" w:name="Par40"/>
      <w:bookmarkEnd w:id="0"/>
      <w:r w:rsidRPr="00D02A7A">
        <w:rPr>
          <w:rFonts w:ascii="Times New Roman" w:eastAsia="Times New Roman" w:hAnsi="Times New Roman" w:cs="Times New Roman"/>
          <w:b/>
          <w:bCs/>
          <w:sz w:val="28"/>
          <w:szCs w:val="28"/>
          <w:lang w:eastAsia="ru-RU"/>
        </w:rPr>
        <w:t>ПОРЯДОК</w:t>
      </w:r>
      <w:r w:rsidR="005B57FF" w:rsidRPr="00D02A7A">
        <w:rPr>
          <w:rFonts w:ascii="Times New Roman" w:eastAsia="Times New Roman" w:hAnsi="Times New Roman" w:cs="Times New Roman"/>
          <w:b/>
          <w:bCs/>
          <w:sz w:val="28"/>
          <w:szCs w:val="28"/>
          <w:lang w:eastAsia="ru-RU"/>
        </w:rPr>
        <w:t xml:space="preserve"> </w:t>
      </w:r>
      <w:r w:rsidR="00B36613" w:rsidRPr="00D02A7A">
        <w:rPr>
          <w:rFonts w:ascii="Times New Roman" w:eastAsia="Times New Roman" w:hAnsi="Times New Roman" w:cs="Times New Roman"/>
          <w:b/>
          <w:bCs/>
          <w:sz w:val="28"/>
          <w:szCs w:val="28"/>
          <w:lang w:eastAsia="ru-RU"/>
        </w:rPr>
        <w:t>РАСЧЕТА</w:t>
      </w:r>
    </w:p>
    <w:p w14:paraId="6FB1DA86" w14:textId="0615BBA8" w:rsidR="009E0906" w:rsidRPr="00D02A7A" w:rsidRDefault="00285D48">
      <w:pPr>
        <w:widowControl w:val="0"/>
        <w:spacing w:after="0" w:line="240" w:lineRule="auto"/>
        <w:jc w:val="center"/>
        <w:rPr>
          <w:rFonts w:ascii="Times New Roman" w:eastAsia="Times New Roman" w:hAnsi="Times New Roman" w:cs="Times New Roman"/>
          <w:b/>
          <w:bCs/>
          <w:sz w:val="28"/>
          <w:szCs w:val="28"/>
          <w:lang w:eastAsia="ru-RU"/>
        </w:rPr>
      </w:pPr>
      <w:r w:rsidRPr="00D02A7A">
        <w:rPr>
          <w:rFonts w:ascii="Times New Roman" w:eastAsia="Times New Roman" w:hAnsi="Times New Roman" w:cs="Times New Roman"/>
          <w:b/>
          <w:bCs/>
          <w:sz w:val="28"/>
          <w:szCs w:val="28"/>
          <w:lang w:eastAsia="ru-RU"/>
        </w:rPr>
        <w:t xml:space="preserve">ДЕНЕЖНОЙ КОМПЕНСАЦИИ </w:t>
      </w:r>
      <w:r w:rsidR="00B36613" w:rsidRPr="00D02A7A">
        <w:rPr>
          <w:rFonts w:ascii="Times New Roman" w:eastAsia="Times New Roman" w:hAnsi="Times New Roman" w:cs="Times New Roman"/>
          <w:b/>
          <w:bCs/>
          <w:sz w:val="28"/>
          <w:szCs w:val="28"/>
          <w:lang w:eastAsia="ru-RU"/>
        </w:rPr>
        <w:t>по</w:t>
      </w:r>
      <w:r w:rsidRPr="00D02A7A">
        <w:rPr>
          <w:rFonts w:ascii="Times New Roman" w:eastAsia="Times New Roman" w:hAnsi="Times New Roman" w:cs="Times New Roman"/>
          <w:b/>
          <w:bCs/>
          <w:sz w:val="28"/>
          <w:szCs w:val="28"/>
          <w:lang w:eastAsia="ru-RU"/>
        </w:rPr>
        <w:t xml:space="preserve"> ОПЛАТЕ</w:t>
      </w:r>
      <w:r w:rsidR="00B36613" w:rsidRPr="00D02A7A">
        <w:rPr>
          <w:rFonts w:ascii="Times New Roman" w:eastAsia="Times New Roman" w:hAnsi="Times New Roman" w:cs="Times New Roman"/>
          <w:b/>
          <w:bCs/>
          <w:sz w:val="28"/>
          <w:szCs w:val="28"/>
          <w:lang w:eastAsia="ru-RU"/>
        </w:rPr>
        <w:t xml:space="preserve"> </w:t>
      </w:r>
      <w:r w:rsidRPr="00D02A7A">
        <w:rPr>
          <w:rFonts w:ascii="Times New Roman" w:eastAsia="Times New Roman" w:hAnsi="Times New Roman" w:cs="Times New Roman"/>
          <w:b/>
          <w:bCs/>
          <w:sz w:val="28"/>
          <w:szCs w:val="28"/>
          <w:lang w:eastAsia="ru-RU"/>
        </w:rPr>
        <w:t xml:space="preserve">ТВЕРДОГО ТОПЛИВА ЖИТЕЛЯМ ГАВРИЛОВ - ЯМСКОГО МУНИЦИПАЛЬНОГО </w:t>
      </w:r>
      <w:r w:rsidR="0055081C">
        <w:rPr>
          <w:rFonts w:ascii="Times New Roman" w:eastAsia="Times New Roman" w:hAnsi="Times New Roman" w:cs="Times New Roman"/>
          <w:b/>
          <w:bCs/>
          <w:sz w:val="28"/>
          <w:szCs w:val="28"/>
          <w:lang w:eastAsia="ru-RU"/>
        </w:rPr>
        <w:t>ОКРУГА</w:t>
      </w:r>
    </w:p>
    <w:p w14:paraId="15193BDF" w14:textId="77777777" w:rsidR="005429D1" w:rsidRPr="000E5316" w:rsidRDefault="005429D1">
      <w:pPr>
        <w:widowControl w:val="0"/>
        <w:spacing w:after="0" w:line="240" w:lineRule="auto"/>
        <w:jc w:val="center"/>
        <w:rPr>
          <w:rFonts w:ascii="Times New Roman" w:eastAsia="Times New Roman" w:hAnsi="Times New Roman" w:cs="Times New Roman"/>
          <w:b/>
          <w:bCs/>
          <w:sz w:val="28"/>
          <w:szCs w:val="28"/>
          <w:lang w:eastAsia="ru-RU"/>
        </w:rPr>
      </w:pPr>
      <w:r w:rsidRPr="000E5316">
        <w:rPr>
          <w:rFonts w:ascii="Times New Roman" w:eastAsia="Calibri" w:hAnsi="Times New Roman" w:cs="Times New Roman"/>
          <w:b/>
          <w:bCs/>
          <w:sz w:val="28"/>
          <w:szCs w:val="28"/>
        </w:rPr>
        <w:t>на 202</w:t>
      </w:r>
      <w:r w:rsidR="00A31261" w:rsidRPr="000E5316">
        <w:rPr>
          <w:rFonts w:ascii="Times New Roman" w:eastAsia="Calibri" w:hAnsi="Times New Roman" w:cs="Times New Roman"/>
          <w:b/>
          <w:bCs/>
          <w:sz w:val="28"/>
          <w:szCs w:val="28"/>
        </w:rPr>
        <w:t>5</w:t>
      </w:r>
      <w:r w:rsidRPr="000E5316">
        <w:rPr>
          <w:rFonts w:ascii="Times New Roman" w:eastAsia="Calibri" w:hAnsi="Times New Roman" w:cs="Times New Roman"/>
          <w:b/>
          <w:bCs/>
          <w:sz w:val="28"/>
          <w:szCs w:val="28"/>
        </w:rPr>
        <w:t xml:space="preserve"> год</w:t>
      </w:r>
    </w:p>
    <w:p w14:paraId="041A90CA" w14:textId="77777777" w:rsidR="009E0906" w:rsidRPr="00D02A7A" w:rsidRDefault="009E0906" w:rsidP="005429D1">
      <w:pPr>
        <w:widowControl w:val="0"/>
        <w:spacing w:after="0" w:line="240" w:lineRule="auto"/>
        <w:jc w:val="center"/>
        <w:rPr>
          <w:rFonts w:ascii="Times New Roman" w:eastAsia="Calibri" w:hAnsi="Times New Roman" w:cs="Times New Roman"/>
          <w:sz w:val="28"/>
          <w:szCs w:val="28"/>
        </w:rPr>
      </w:pPr>
    </w:p>
    <w:p w14:paraId="0A314065" w14:textId="77777777" w:rsidR="009E0906" w:rsidRDefault="005429D1" w:rsidP="005429D1">
      <w:pPr>
        <w:widowControl w:val="0"/>
        <w:spacing w:after="0" w:line="240" w:lineRule="auto"/>
        <w:contextualSpacing/>
        <w:jc w:val="center"/>
        <w:rPr>
          <w:rFonts w:ascii="Times New Roman" w:eastAsia="Calibri" w:hAnsi="Times New Roman" w:cs="Times New Roman"/>
          <w:sz w:val="28"/>
          <w:szCs w:val="28"/>
        </w:rPr>
      </w:pPr>
      <w:r w:rsidRPr="00D02A7A">
        <w:rPr>
          <w:rFonts w:ascii="Times New Roman" w:eastAsia="Calibri" w:hAnsi="Times New Roman" w:cs="Times New Roman"/>
          <w:sz w:val="28"/>
          <w:szCs w:val="28"/>
          <w:lang w:val="en-US"/>
        </w:rPr>
        <w:t>I</w:t>
      </w:r>
      <w:r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Общие положения</w:t>
      </w:r>
    </w:p>
    <w:p w14:paraId="5D8991AD" w14:textId="77777777" w:rsidR="00814E58" w:rsidRPr="00D02A7A" w:rsidRDefault="00814E58" w:rsidP="005429D1">
      <w:pPr>
        <w:widowControl w:val="0"/>
        <w:spacing w:after="0" w:line="240" w:lineRule="auto"/>
        <w:contextualSpacing/>
        <w:jc w:val="center"/>
        <w:rPr>
          <w:rFonts w:ascii="Times New Roman" w:eastAsia="Calibri" w:hAnsi="Times New Roman" w:cs="Times New Roman"/>
          <w:sz w:val="28"/>
          <w:szCs w:val="28"/>
        </w:rPr>
      </w:pPr>
      <w:bookmarkStart w:id="1" w:name="_GoBack"/>
      <w:bookmarkEnd w:id="1"/>
    </w:p>
    <w:p w14:paraId="1E802036" w14:textId="5809ABEE" w:rsidR="007B14BB"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1.1. </w:t>
      </w:r>
      <w:r w:rsidR="004A529A" w:rsidRPr="00D02A7A">
        <w:rPr>
          <w:rFonts w:ascii="Times New Roman" w:eastAsia="Calibri" w:hAnsi="Times New Roman" w:cs="Times New Roman"/>
          <w:sz w:val="28"/>
          <w:szCs w:val="28"/>
        </w:rPr>
        <w:t>Н</w:t>
      </w:r>
      <w:r w:rsidRPr="00D02A7A">
        <w:rPr>
          <w:rFonts w:ascii="Times New Roman" w:eastAsia="Calibri" w:hAnsi="Times New Roman" w:cs="Times New Roman"/>
          <w:sz w:val="28"/>
          <w:szCs w:val="28"/>
        </w:rPr>
        <w:t xml:space="preserve">а территории Гаврилов-Ямского муниципального </w:t>
      </w:r>
      <w:r w:rsidR="0055081C">
        <w:rPr>
          <w:rFonts w:ascii="Times New Roman" w:eastAsia="Calibri" w:hAnsi="Times New Roman" w:cs="Times New Roman"/>
          <w:sz w:val="28"/>
          <w:szCs w:val="28"/>
        </w:rPr>
        <w:t>округа</w:t>
      </w:r>
      <w:r w:rsidRPr="00D02A7A">
        <w:rPr>
          <w:rFonts w:ascii="Times New Roman" w:eastAsia="Calibri" w:hAnsi="Times New Roman" w:cs="Times New Roman"/>
          <w:sz w:val="28"/>
          <w:szCs w:val="28"/>
        </w:rPr>
        <w:t xml:space="preserve"> </w:t>
      </w:r>
      <w:r w:rsidR="005B57FF" w:rsidRPr="00D02A7A">
        <w:rPr>
          <w:rFonts w:ascii="Times New Roman" w:eastAsia="Calibri" w:hAnsi="Times New Roman" w:cs="Times New Roman"/>
          <w:sz w:val="28"/>
          <w:szCs w:val="28"/>
        </w:rPr>
        <w:t xml:space="preserve">расчет сумм денежных эквивалентов, </w:t>
      </w:r>
      <w:r w:rsidR="00A00086" w:rsidRPr="00D02A7A">
        <w:rPr>
          <w:rFonts w:ascii="Times New Roman" w:eastAsia="Calibri" w:hAnsi="Times New Roman" w:cs="Times New Roman"/>
          <w:sz w:val="28"/>
          <w:szCs w:val="28"/>
        </w:rPr>
        <w:t xml:space="preserve">назначение и выплата </w:t>
      </w:r>
      <w:r w:rsidR="00867116" w:rsidRPr="00D02A7A">
        <w:rPr>
          <w:rFonts w:ascii="Times New Roman" w:hAnsi="Times New Roman" w:cs="Times New Roman"/>
          <w:sz w:val="28"/>
          <w:szCs w:val="28"/>
        </w:rPr>
        <w:t xml:space="preserve">денежной компенсации по оплате твердого топлива (далее - </w:t>
      </w:r>
      <w:r w:rsidR="00A00086" w:rsidRPr="00D02A7A">
        <w:rPr>
          <w:rFonts w:ascii="Times New Roman" w:eastAsia="Calibri" w:hAnsi="Times New Roman" w:cs="Times New Roman"/>
          <w:sz w:val="28"/>
          <w:szCs w:val="28"/>
        </w:rPr>
        <w:t xml:space="preserve">ДК на </w:t>
      </w:r>
      <w:proofErr w:type="gramStart"/>
      <w:r w:rsidR="00A00086" w:rsidRPr="00D02A7A">
        <w:rPr>
          <w:rFonts w:ascii="Times New Roman" w:eastAsia="Calibri" w:hAnsi="Times New Roman" w:cs="Times New Roman"/>
          <w:sz w:val="28"/>
          <w:szCs w:val="28"/>
        </w:rPr>
        <w:t>ТТ</w:t>
      </w:r>
      <w:proofErr w:type="gramEnd"/>
      <w:r w:rsidR="00867116" w:rsidRPr="00D02A7A">
        <w:rPr>
          <w:rFonts w:ascii="Times New Roman" w:eastAsia="Calibri" w:hAnsi="Times New Roman" w:cs="Times New Roman"/>
          <w:sz w:val="28"/>
          <w:szCs w:val="28"/>
        </w:rPr>
        <w:t>)</w:t>
      </w:r>
      <w:r w:rsidR="00E063E8" w:rsidRPr="00D02A7A">
        <w:rPr>
          <w:rFonts w:ascii="Times New Roman" w:eastAsia="Calibri" w:hAnsi="Times New Roman" w:cs="Times New Roman"/>
          <w:sz w:val="28"/>
          <w:szCs w:val="28"/>
        </w:rPr>
        <w:t xml:space="preserve"> производится ГКУ ЯО «ЕЦСВ»</w:t>
      </w:r>
      <w:r w:rsidR="004A529A" w:rsidRPr="00D02A7A">
        <w:rPr>
          <w:rFonts w:ascii="Times New Roman" w:eastAsia="Calibri" w:hAnsi="Times New Roman" w:cs="Times New Roman"/>
          <w:sz w:val="28"/>
          <w:szCs w:val="28"/>
        </w:rPr>
        <w:t xml:space="preserve"> </w:t>
      </w:r>
      <w:r w:rsidRPr="00D02A7A">
        <w:rPr>
          <w:rFonts w:ascii="Times New Roman" w:eastAsia="Calibri" w:hAnsi="Times New Roman" w:cs="Times New Roman"/>
          <w:sz w:val="28"/>
          <w:szCs w:val="28"/>
        </w:rPr>
        <w:t>гражданам в соответствии</w:t>
      </w:r>
      <w:r w:rsidR="007B14BB" w:rsidRPr="00D02A7A">
        <w:rPr>
          <w:rFonts w:ascii="Times New Roman" w:eastAsia="Calibri" w:hAnsi="Times New Roman" w:cs="Times New Roman"/>
          <w:sz w:val="28"/>
          <w:szCs w:val="28"/>
        </w:rPr>
        <w:t>:</w:t>
      </w:r>
    </w:p>
    <w:p w14:paraId="34606FF7"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 xml:space="preserve">Законом Российской Федерации от 15.05.1991 № 1244-1 </w:t>
      </w:r>
      <w:r w:rsidR="00E063E8"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E063E8" w:rsidRPr="00D02A7A">
        <w:rPr>
          <w:rFonts w:ascii="Times New Roman" w:eastAsia="Calibri" w:hAnsi="Times New Roman" w:cs="Times New Roman"/>
          <w:sz w:val="28"/>
          <w:szCs w:val="28"/>
        </w:rPr>
        <w:t>»</w:t>
      </w:r>
      <w:r w:rsidRPr="00D02A7A">
        <w:rPr>
          <w:rFonts w:ascii="Times New Roman" w:eastAsia="Calibri" w:hAnsi="Times New Roman" w:cs="Times New Roman"/>
          <w:sz w:val="28"/>
          <w:szCs w:val="28"/>
        </w:rPr>
        <w:t>;</w:t>
      </w:r>
    </w:p>
    <w:p w14:paraId="72B420FB"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Федеральным за</w:t>
      </w:r>
      <w:r w:rsidR="00E063E8" w:rsidRPr="00D02A7A">
        <w:rPr>
          <w:rFonts w:ascii="Times New Roman" w:eastAsia="Calibri" w:hAnsi="Times New Roman" w:cs="Times New Roman"/>
          <w:sz w:val="28"/>
          <w:szCs w:val="28"/>
        </w:rPr>
        <w:t>коном  от  29.12.2012 № 273-ФЗ «</w:t>
      </w:r>
      <w:r w:rsidR="00285D48" w:rsidRPr="00D02A7A">
        <w:rPr>
          <w:rFonts w:ascii="Times New Roman" w:eastAsia="Calibri" w:hAnsi="Times New Roman" w:cs="Times New Roman"/>
          <w:sz w:val="28"/>
          <w:szCs w:val="28"/>
        </w:rPr>
        <w:t>Об обр</w:t>
      </w:r>
      <w:r w:rsidR="00E063E8" w:rsidRPr="00D02A7A">
        <w:rPr>
          <w:rFonts w:ascii="Times New Roman" w:eastAsia="Calibri" w:hAnsi="Times New Roman" w:cs="Times New Roman"/>
          <w:sz w:val="28"/>
          <w:szCs w:val="28"/>
        </w:rPr>
        <w:t>азовании в Российской Федерации»</w:t>
      </w:r>
      <w:r w:rsidRPr="00D02A7A">
        <w:rPr>
          <w:rFonts w:ascii="Times New Roman" w:eastAsia="Calibri" w:hAnsi="Times New Roman" w:cs="Times New Roman"/>
          <w:sz w:val="28"/>
          <w:szCs w:val="28"/>
        </w:rPr>
        <w:t>;</w:t>
      </w:r>
    </w:p>
    <w:p w14:paraId="03623D9D"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 xml:space="preserve">Федеральным законом от 12.01.1995  № 5 - ФЗ </w:t>
      </w:r>
      <w:r w:rsidR="00E063E8"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О ветеранах</w:t>
      </w:r>
      <w:r w:rsidR="00E063E8" w:rsidRPr="00D02A7A">
        <w:rPr>
          <w:rFonts w:ascii="Times New Roman" w:eastAsia="Calibri" w:hAnsi="Times New Roman" w:cs="Times New Roman"/>
          <w:sz w:val="28"/>
          <w:szCs w:val="28"/>
        </w:rPr>
        <w:t>»</w:t>
      </w:r>
      <w:r w:rsidRPr="00D02A7A">
        <w:rPr>
          <w:rFonts w:ascii="Times New Roman" w:eastAsia="Calibri" w:hAnsi="Times New Roman" w:cs="Times New Roman"/>
          <w:sz w:val="28"/>
          <w:szCs w:val="28"/>
        </w:rPr>
        <w:t>;</w:t>
      </w:r>
    </w:p>
    <w:p w14:paraId="6AE27065"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 xml:space="preserve">Федеральным законом от 24.11.1995 № 181-ФЗ </w:t>
      </w:r>
      <w:r w:rsidR="00E063E8"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О социальной защите инвалидов в Российской Федерации</w:t>
      </w:r>
      <w:r w:rsidR="00E063E8" w:rsidRPr="00D02A7A">
        <w:rPr>
          <w:rFonts w:ascii="Times New Roman" w:eastAsia="Calibri" w:hAnsi="Times New Roman" w:cs="Times New Roman"/>
          <w:sz w:val="28"/>
          <w:szCs w:val="28"/>
        </w:rPr>
        <w:t>»</w:t>
      </w:r>
      <w:r w:rsidRPr="00D02A7A">
        <w:rPr>
          <w:rFonts w:ascii="Times New Roman" w:eastAsia="Calibri" w:hAnsi="Times New Roman" w:cs="Times New Roman"/>
          <w:sz w:val="28"/>
          <w:szCs w:val="28"/>
        </w:rPr>
        <w:t>;</w:t>
      </w:r>
    </w:p>
    <w:p w14:paraId="0BFED405"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Федеральным з</w:t>
      </w:r>
      <w:r w:rsidR="00E063E8" w:rsidRPr="00D02A7A">
        <w:rPr>
          <w:rFonts w:ascii="Times New Roman" w:eastAsia="Calibri" w:hAnsi="Times New Roman" w:cs="Times New Roman"/>
          <w:sz w:val="28"/>
          <w:szCs w:val="28"/>
        </w:rPr>
        <w:t>аконом  от 26.11.1998 № 175-ФЗ «</w:t>
      </w:r>
      <w:r w:rsidR="00285D48" w:rsidRPr="00D02A7A">
        <w:rPr>
          <w:rFonts w:ascii="Times New Roman" w:eastAsia="Calibri" w:hAnsi="Times New Roman" w:cs="Times New Roman"/>
          <w:sz w:val="28"/>
          <w:szCs w:val="28"/>
        </w:rPr>
        <w:t>О социальной защите граждан Российской Федерации, подвергшихся воздействию радиации вследствие аварии в 1957 году н</w:t>
      </w:r>
      <w:r w:rsidR="00E063E8" w:rsidRPr="00D02A7A">
        <w:rPr>
          <w:rFonts w:ascii="Times New Roman" w:eastAsia="Calibri" w:hAnsi="Times New Roman" w:cs="Times New Roman"/>
          <w:sz w:val="28"/>
          <w:szCs w:val="28"/>
        </w:rPr>
        <w:t>а производственном объединении «</w:t>
      </w:r>
      <w:r w:rsidR="00285D48" w:rsidRPr="00D02A7A">
        <w:rPr>
          <w:rFonts w:ascii="Times New Roman" w:eastAsia="Calibri" w:hAnsi="Times New Roman" w:cs="Times New Roman"/>
          <w:sz w:val="28"/>
          <w:szCs w:val="28"/>
        </w:rPr>
        <w:t>Маяк</w:t>
      </w:r>
      <w:r w:rsidR="00E063E8"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 xml:space="preserve"> и сбросов радиоактивных отходов в реку </w:t>
      </w:r>
      <w:proofErr w:type="spellStart"/>
      <w:r w:rsidR="00285D48" w:rsidRPr="00D02A7A">
        <w:rPr>
          <w:rFonts w:ascii="Times New Roman" w:eastAsia="Calibri" w:hAnsi="Times New Roman" w:cs="Times New Roman"/>
          <w:sz w:val="28"/>
          <w:szCs w:val="28"/>
        </w:rPr>
        <w:t>Теча</w:t>
      </w:r>
      <w:proofErr w:type="spellEnd"/>
      <w:r w:rsidR="00E063E8" w:rsidRPr="00D02A7A">
        <w:rPr>
          <w:rFonts w:ascii="Times New Roman" w:eastAsia="Calibri" w:hAnsi="Times New Roman" w:cs="Times New Roman"/>
          <w:sz w:val="28"/>
          <w:szCs w:val="28"/>
        </w:rPr>
        <w:t>»</w:t>
      </w:r>
      <w:r w:rsidRPr="00D02A7A">
        <w:rPr>
          <w:rFonts w:ascii="Times New Roman" w:eastAsia="Calibri" w:hAnsi="Times New Roman" w:cs="Times New Roman"/>
          <w:sz w:val="28"/>
          <w:szCs w:val="28"/>
        </w:rPr>
        <w:t>;</w:t>
      </w:r>
    </w:p>
    <w:p w14:paraId="4A188B13"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 xml:space="preserve">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r w:rsidRPr="00D02A7A">
        <w:rPr>
          <w:rFonts w:ascii="Times New Roman" w:eastAsia="Calibri" w:hAnsi="Times New Roman" w:cs="Times New Roman"/>
          <w:sz w:val="28"/>
          <w:szCs w:val="28"/>
        </w:rPr>
        <w:t>;</w:t>
      </w:r>
    </w:p>
    <w:p w14:paraId="2A9C27C7"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E063E8" w:rsidRPr="00D02A7A">
        <w:rPr>
          <w:rFonts w:ascii="Times New Roman" w:eastAsia="Calibri" w:hAnsi="Times New Roman" w:cs="Times New Roman"/>
          <w:sz w:val="28"/>
          <w:szCs w:val="28"/>
        </w:rPr>
        <w:t>Законом от 18.10.1991 № 1761-1 «</w:t>
      </w:r>
      <w:r w:rsidR="00285D48" w:rsidRPr="00D02A7A">
        <w:rPr>
          <w:rFonts w:ascii="Times New Roman" w:eastAsia="Calibri" w:hAnsi="Times New Roman" w:cs="Times New Roman"/>
          <w:sz w:val="28"/>
          <w:szCs w:val="28"/>
        </w:rPr>
        <w:t>О реабилитац</w:t>
      </w:r>
      <w:r w:rsidR="00E063E8" w:rsidRPr="00D02A7A">
        <w:rPr>
          <w:rFonts w:ascii="Times New Roman" w:eastAsia="Calibri" w:hAnsi="Times New Roman" w:cs="Times New Roman"/>
          <w:sz w:val="28"/>
          <w:szCs w:val="28"/>
        </w:rPr>
        <w:t>ии жертв политических репрессий»</w:t>
      </w:r>
      <w:r w:rsidRPr="00D02A7A">
        <w:rPr>
          <w:rFonts w:ascii="Times New Roman" w:eastAsia="Calibri" w:hAnsi="Times New Roman" w:cs="Times New Roman"/>
          <w:sz w:val="28"/>
          <w:szCs w:val="28"/>
        </w:rPr>
        <w:t>;</w:t>
      </w:r>
    </w:p>
    <w:p w14:paraId="43AEC8E5"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w:t>
      </w:r>
      <w:r w:rsidR="00285D48" w:rsidRPr="00D02A7A">
        <w:rPr>
          <w:rFonts w:ascii="Times New Roman" w:eastAsia="Calibri" w:hAnsi="Times New Roman" w:cs="Times New Roman"/>
          <w:sz w:val="28"/>
          <w:szCs w:val="28"/>
        </w:rPr>
        <w:t>постановлением  Верховного Совета Российской Фе</w:t>
      </w:r>
      <w:r w:rsidR="00E063E8" w:rsidRPr="00D02A7A">
        <w:rPr>
          <w:rFonts w:ascii="Times New Roman" w:eastAsia="Calibri" w:hAnsi="Times New Roman" w:cs="Times New Roman"/>
          <w:sz w:val="28"/>
          <w:szCs w:val="28"/>
        </w:rPr>
        <w:t>дерации от 27.12.1991 № 2123-1 «</w:t>
      </w:r>
      <w:r w:rsidR="00285D48" w:rsidRPr="00D02A7A">
        <w:rPr>
          <w:rFonts w:ascii="Times New Roman" w:eastAsia="Calibri" w:hAnsi="Times New Roman" w:cs="Times New Roman"/>
          <w:sz w:val="28"/>
          <w:szCs w:val="28"/>
        </w:rPr>
        <w:t>О распространении действия закона РСФС</w:t>
      </w:r>
      <w:r w:rsidR="00E063E8" w:rsidRPr="00D02A7A">
        <w:rPr>
          <w:rFonts w:ascii="Times New Roman" w:eastAsia="Calibri" w:hAnsi="Times New Roman" w:cs="Times New Roman"/>
          <w:sz w:val="28"/>
          <w:szCs w:val="28"/>
        </w:rPr>
        <w:t>Р «</w:t>
      </w:r>
      <w:r w:rsidR="00285D48" w:rsidRPr="00D02A7A">
        <w:rPr>
          <w:rFonts w:ascii="Times New Roman" w:eastAsia="Calibri"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E063E8"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 xml:space="preserve"> на граждан из подразделения особого риска</w:t>
      </w:r>
      <w:r w:rsidRPr="00D02A7A">
        <w:rPr>
          <w:rFonts w:ascii="Times New Roman" w:eastAsia="Calibri" w:hAnsi="Times New Roman" w:cs="Times New Roman"/>
          <w:sz w:val="28"/>
          <w:szCs w:val="28"/>
        </w:rPr>
        <w:t>;</w:t>
      </w:r>
    </w:p>
    <w:p w14:paraId="235DDD99" w14:textId="77777777" w:rsidR="007B14BB"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 xml:space="preserve"> постановлением Правительства Российской Федерации от 29.08.2005  № 541 «О федеральных стандартах оплаты жилого помещения и коммунальных услуг»</w:t>
      </w:r>
      <w:r w:rsidRPr="00D02A7A">
        <w:rPr>
          <w:rFonts w:ascii="Times New Roman" w:eastAsia="Calibri" w:hAnsi="Times New Roman" w:cs="Times New Roman"/>
          <w:sz w:val="28"/>
          <w:szCs w:val="28"/>
        </w:rPr>
        <w:t>;</w:t>
      </w:r>
    </w:p>
    <w:p w14:paraId="630AF957" w14:textId="77777777" w:rsidR="00E238B2" w:rsidRPr="00D02A7A" w:rsidRDefault="00E238B2" w:rsidP="00E238B2">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Законом Ярославской области от 19.12.2008 № 65-з «Социальный кодекс Ярославской области»;</w:t>
      </w:r>
    </w:p>
    <w:p w14:paraId="370C78BD" w14:textId="77777777" w:rsidR="00E238B2" w:rsidRPr="00D02A7A" w:rsidRDefault="00E238B2" w:rsidP="00E238B2">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 Законом Ярославской области  от 03.10. 2018  № 50-з  «О временных мерах социальной поддержки граждан пожилого возраста в Ярославской </w:t>
      </w:r>
      <w:r w:rsidRPr="00D02A7A">
        <w:rPr>
          <w:rFonts w:ascii="Times New Roman" w:eastAsia="Calibri" w:hAnsi="Times New Roman" w:cs="Times New Roman"/>
          <w:sz w:val="28"/>
          <w:szCs w:val="28"/>
        </w:rPr>
        <w:lastRenderedPageBreak/>
        <w:t>области»;</w:t>
      </w:r>
    </w:p>
    <w:p w14:paraId="7480C758" w14:textId="77777777" w:rsidR="009E0906"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w:t>
      </w:r>
      <w:r w:rsidR="00285D48" w:rsidRPr="00D02A7A">
        <w:rPr>
          <w:rFonts w:ascii="Times New Roman" w:eastAsia="Calibri" w:hAnsi="Times New Roman" w:cs="Times New Roman"/>
          <w:sz w:val="28"/>
          <w:szCs w:val="28"/>
        </w:rPr>
        <w:t xml:space="preserve"> постановлением Администрации Ярославской области от 03.09.2007 № 365-</w:t>
      </w:r>
      <w:r w:rsidR="00E063E8" w:rsidRPr="00D02A7A">
        <w:rPr>
          <w:rFonts w:ascii="Times New Roman" w:eastAsia="Calibri" w:hAnsi="Times New Roman" w:cs="Times New Roman"/>
          <w:sz w:val="28"/>
          <w:szCs w:val="28"/>
        </w:rPr>
        <w:t>а  «</w:t>
      </w:r>
      <w:r w:rsidR="00285D48" w:rsidRPr="00D02A7A">
        <w:rPr>
          <w:rFonts w:ascii="Times New Roman" w:eastAsia="Calibri" w:hAnsi="Times New Roman" w:cs="Times New Roman"/>
          <w:sz w:val="28"/>
          <w:szCs w:val="28"/>
        </w:rPr>
        <w:t xml:space="preserve">О нормативах потребления электроснабжения и отопления, в пределах которых осуществляется компенсация расходов на оплату коммунальных услуг работникам государственных учреждений, работающим и проживающим в сельской местности, и пенсионерам из их числа», за исключением: </w:t>
      </w:r>
    </w:p>
    <w:p w14:paraId="0B6C6F43" w14:textId="77777777" w:rsidR="009E0906" w:rsidRPr="00D02A7A" w:rsidRDefault="00285D48" w:rsidP="00E238B2">
      <w:pPr>
        <w:widowControl w:val="0"/>
        <w:spacing w:after="0" w:line="240" w:lineRule="auto"/>
        <w:ind w:left="851"/>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работников государственных учреждений здравоохранения, ветеринарии, социального обслуживания населения, культуры и искусства, работающих и проживающих в сельских населенных пунктах;</w:t>
      </w:r>
    </w:p>
    <w:p w14:paraId="59F50D38" w14:textId="77777777" w:rsidR="009E0906" w:rsidRPr="00D02A7A" w:rsidRDefault="00285D48" w:rsidP="00E238B2">
      <w:pPr>
        <w:widowControl w:val="0"/>
        <w:spacing w:after="0" w:line="240" w:lineRule="auto"/>
        <w:ind w:left="851"/>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приемных семей.</w:t>
      </w:r>
    </w:p>
    <w:p w14:paraId="2908F9CF" w14:textId="5CB65703"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1.2. </w:t>
      </w:r>
      <w:r w:rsidR="007B14BB" w:rsidRPr="00D02A7A">
        <w:rPr>
          <w:rFonts w:ascii="Times New Roman" w:eastAsia="Calibri" w:hAnsi="Times New Roman" w:cs="Times New Roman"/>
          <w:sz w:val="28"/>
          <w:szCs w:val="28"/>
        </w:rPr>
        <w:t xml:space="preserve">ДК на </w:t>
      </w:r>
      <w:proofErr w:type="gramStart"/>
      <w:r w:rsidR="007B14BB" w:rsidRPr="00D02A7A">
        <w:rPr>
          <w:rFonts w:ascii="Times New Roman" w:eastAsia="Calibri" w:hAnsi="Times New Roman" w:cs="Times New Roman"/>
          <w:sz w:val="28"/>
          <w:szCs w:val="28"/>
        </w:rPr>
        <w:t>ТТ</w:t>
      </w:r>
      <w:proofErr w:type="gramEnd"/>
      <w:r w:rsidRPr="00D02A7A">
        <w:rPr>
          <w:rFonts w:ascii="Times New Roman" w:eastAsia="Calibri" w:hAnsi="Times New Roman" w:cs="Times New Roman"/>
          <w:sz w:val="28"/>
          <w:szCs w:val="28"/>
        </w:rPr>
        <w:t xml:space="preserve"> осуществляется гражданам по месту постоянного или преимущественного проживания или временного пребывания на территории муниципального </w:t>
      </w:r>
      <w:r w:rsidR="000E5316">
        <w:rPr>
          <w:rFonts w:ascii="Times New Roman" w:eastAsia="Calibri" w:hAnsi="Times New Roman" w:cs="Times New Roman"/>
          <w:sz w:val="28"/>
          <w:szCs w:val="28"/>
        </w:rPr>
        <w:t>округа</w:t>
      </w:r>
      <w:r w:rsidRPr="00D02A7A">
        <w:rPr>
          <w:rFonts w:ascii="Times New Roman" w:eastAsia="Calibri" w:hAnsi="Times New Roman" w:cs="Times New Roman"/>
          <w:sz w:val="28"/>
          <w:szCs w:val="28"/>
        </w:rPr>
        <w:t>, проживающим в домах, не имеющих центрального отопления, и имеющим право на социальную поддержку по приобретению твердого топлива в соответствии с действующим законодательством.</w:t>
      </w:r>
    </w:p>
    <w:p w14:paraId="58643338" w14:textId="77777777" w:rsidR="009E0906" w:rsidRPr="00D02A7A" w:rsidRDefault="007B14BB"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ДК на </w:t>
      </w:r>
      <w:proofErr w:type="gramStart"/>
      <w:r w:rsidRPr="00D02A7A">
        <w:rPr>
          <w:rFonts w:ascii="Times New Roman" w:eastAsia="Calibri" w:hAnsi="Times New Roman" w:cs="Times New Roman"/>
          <w:sz w:val="28"/>
          <w:szCs w:val="28"/>
        </w:rPr>
        <w:t>ТТ</w:t>
      </w:r>
      <w:proofErr w:type="gramEnd"/>
      <w:r w:rsidR="00285D48" w:rsidRPr="00D02A7A">
        <w:rPr>
          <w:rFonts w:ascii="Times New Roman" w:eastAsia="Calibri" w:hAnsi="Times New Roman" w:cs="Times New Roman"/>
          <w:sz w:val="28"/>
          <w:szCs w:val="28"/>
        </w:rPr>
        <w:t xml:space="preserve"> не предоставляется гражданам по месту временного пребывания в случае, если они пользуются льготами по оплате коммунальных услуг по месту постоянного проживания.</w:t>
      </w:r>
    </w:p>
    <w:p w14:paraId="170DCDF4" w14:textId="77777777"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1.3. Гражданин, имеющий право на получение </w:t>
      </w:r>
      <w:r w:rsidR="007B14BB" w:rsidRPr="00D02A7A">
        <w:rPr>
          <w:rFonts w:ascii="Times New Roman" w:eastAsia="Calibri" w:hAnsi="Times New Roman" w:cs="Times New Roman"/>
          <w:sz w:val="28"/>
          <w:szCs w:val="28"/>
        </w:rPr>
        <w:t xml:space="preserve">ДК на </w:t>
      </w:r>
      <w:proofErr w:type="gramStart"/>
      <w:r w:rsidR="007B14BB" w:rsidRPr="00D02A7A">
        <w:rPr>
          <w:rFonts w:ascii="Times New Roman" w:eastAsia="Calibri" w:hAnsi="Times New Roman" w:cs="Times New Roman"/>
          <w:sz w:val="28"/>
          <w:szCs w:val="28"/>
        </w:rPr>
        <w:t>ТТ</w:t>
      </w:r>
      <w:proofErr w:type="gramEnd"/>
      <w:r w:rsidRPr="00D02A7A">
        <w:rPr>
          <w:rFonts w:ascii="Times New Roman" w:eastAsia="Calibri" w:hAnsi="Times New Roman" w:cs="Times New Roman"/>
          <w:sz w:val="28"/>
          <w:szCs w:val="28"/>
        </w:rPr>
        <w:t xml:space="preserve"> по нескольким основаниям, установленным законами Российской Федерации и (или) нормативно-правовыми актами Ярославской области, вправе выбрать наиболее выгодное основание для получения денежной компенсации.</w:t>
      </w:r>
    </w:p>
    <w:p w14:paraId="07A2BE9E" w14:textId="5A34EBF9"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 xml:space="preserve">1.4. Назначение </w:t>
      </w:r>
      <w:r w:rsidR="007B14BB" w:rsidRPr="00D02A7A">
        <w:rPr>
          <w:rFonts w:ascii="Times New Roman" w:eastAsia="Calibri" w:hAnsi="Times New Roman" w:cs="Times New Roman"/>
          <w:sz w:val="28"/>
          <w:szCs w:val="28"/>
        </w:rPr>
        <w:t xml:space="preserve">ДК на </w:t>
      </w:r>
      <w:proofErr w:type="gramStart"/>
      <w:r w:rsidR="007B14BB" w:rsidRPr="00D02A7A">
        <w:rPr>
          <w:rFonts w:ascii="Times New Roman" w:eastAsia="Calibri" w:hAnsi="Times New Roman" w:cs="Times New Roman"/>
          <w:sz w:val="28"/>
          <w:szCs w:val="28"/>
        </w:rPr>
        <w:t>ТТ</w:t>
      </w:r>
      <w:proofErr w:type="gramEnd"/>
      <w:r w:rsidRPr="00D02A7A">
        <w:rPr>
          <w:rFonts w:ascii="Times New Roman" w:eastAsia="Calibri" w:hAnsi="Times New Roman" w:cs="Times New Roman"/>
          <w:sz w:val="28"/>
          <w:szCs w:val="28"/>
        </w:rPr>
        <w:t xml:space="preserve"> производится по заявительному принципу.</w:t>
      </w:r>
    </w:p>
    <w:p w14:paraId="097776FD" w14:textId="77777777"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1.</w:t>
      </w:r>
      <w:r w:rsidR="005B57FF" w:rsidRPr="00D02A7A">
        <w:rPr>
          <w:rFonts w:ascii="Times New Roman" w:eastAsia="Calibri" w:hAnsi="Times New Roman" w:cs="Times New Roman"/>
          <w:sz w:val="28"/>
          <w:szCs w:val="28"/>
        </w:rPr>
        <w:t>5</w:t>
      </w:r>
      <w:r w:rsidRPr="00D02A7A">
        <w:rPr>
          <w:rFonts w:ascii="Times New Roman" w:eastAsia="Calibri" w:hAnsi="Times New Roman" w:cs="Times New Roman"/>
          <w:sz w:val="28"/>
          <w:szCs w:val="28"/>
        </w:rPr>
        <w:t>. Гражданам, воспользовавшимся правом на льготы по оплате твердого топлива в  организациях  занимающихся  его реализацией,  денежная компенсация по оплате твердого топлива  в соответствии с настоящим Порядком не назначается.</w:t>
      </w:r>
    </w:p>
    <w:p w14:paraId="471C753E" w14:textId="77777777"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1.</w:t>
      </w:r>
      <w:r w:rsidR="005B57FF" w:rsidRPr="00D02A7A">
        <w:rPr>
          <w:rFonts w:ascii="Times New Roman" w:eastAsia="Calibri" w:hAnsi="Times New Roman" w:cs="Times New Roman"/>
          <w:sz w:val="28"/>
          <w:szCs w:val="28"/>
        </w:rPr>
        <w:t>6</w:t>
      </w:r>
      <w:r w:rsidRPr="00D02A7A">
        <w:rPr>
          <w:rFonts w:ascii="Times New Roman" w:eastAsia="Calibri" w:hAnsi="Times New Roman" w:cs="Times New Roman"/>
          <w:sz w:val="28"/>
          <w:szCs w:val="28"/>
        </w:rPr>
        <w:t xml:space="preserve">. При наличии в доме печного и газового отопления гражданам, воспользовавшимся денежной компенсацией по оплате за природный газ, </w:t>
      </w:r>
      <w:r w:rsidR="0079662E" w:rsidRPr="00D02A7A">
        <w:rPr>
          <w:rFonts w:ascii="Times New Roman" w:eastAsia="Calibri" w:hAnsi="Times New Roman" w:cs="Times New Roman"/>
          <w:sz w:val="28"/>
          <w:szCs w:val="28"/>
        </w:rPr>
        <w:t xml:space="preserve">ДК на </w:t>
      </w:r>
      <w:proofErr w:type="gramStart"/>
      <w:r w:rsidR="0079662E" w:rsidRPr="00D02A7A">
        <w:rPr>
          <w:rFonts w:ascii="Times New Roman" w:eastAsia="Calibri" w:hAnsi="Times New Roman" w:cs="Times New Roman"/>
          <w:sz w:val="28"/>
          <w:szCs w:val="28"/>
        </w:rPr>
        <w:t>ТТ</w:t>
      </w:r>
      <w:proofErr w:type="gramEnd"/>
      <w:r w:rsidR="0079662E" w:rsidRPr="00D02A7A">
        <w:rPr>
          <w:rFonts w:ascii="Times New Roman" w:eastAsia="Calibri" w:hAnsi="Times New Roman" w:cs="Times New Roman"/>
          <w:sz w:val="28"/>
          <w:szCs w:val="28"/>
        </w:rPr>
        <w:t xml:space="preserve"> </w:t>
      </w:r>
      <w:r w:rsidRPr="00D02A7A">
        <w:rPr>
          <w:rFonts w:ascii="Times New Roman" w:eastAsia="Calibri" w:hAnsi="Times New Roman" w:cs="Times New Roman"/>
          <w:sz w:val="28"/>
          <w:szCs w:val="28"/>
        </w:rPr>
        <w:t>не назначается.</w:t>
      </w:r>
    </w:p>
    <w:p w14:paraId="29CAA13E" w14:textId="77777777"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1.</w:t>
      </w:r>
      <w:r w:rsidR="005B57FF" w:rsidRPr="00D02A7A">
        <w:rPr>
          <w:rFonts w:ascii="Times New Roman" w:eastAsia="Calibri" w:hAnsi="Times New Roman" w:cs="Times New Roman"/>
          <w:sz w:val="28"/>
          <w:szCs w:val="28"/>
        </w:rPr>
        <w:t>7</w:t>
      </w:r>
      <w:r w:rsidRPr="00D02A7A">
        <w:rPr>
          <w:rFonts w:ascii="Times New Roman" w:eastAsia="Calibri" w:hAnsi="Times New Roman" w:cs="Times New Roman"/>
          <w:sz w:val="28"/>
          <w:szCs w:val="28"/>
        </w:rPr>
        <w:t>. При смене места жительства (на жилое помещение с печным отоплением) гражданину,  ранее пользовавшемуся льготами по оплате услуг за природный газ, денежная компенсация назначается с месяца регистрации по новому адресу.</w:t>
      </w:r>
    </w:p>
    <w:p w14:paraId="5D989992" w14:textId="77777777" w:rsidR="009E0906" w:rsidRPr="00D02A7A" w:rsidRDefault="00285D48" w:rsidP="00E063E8">
      <w:pPr>
        <w:widowControl w:val="0"/>
        <w:tabs>
          <w:tab w:val="num" w:pos="0"/>
        </w:tabs>
        <w:spacing w:after="0" w:line="240" w:lineRule="auto"/>
        <w:ind w:firstLine="567"/>
        <w:jc w:val="both"/>
        <w:rPr>
          <w:rFonts w:ascii="Times New Roman" w:eastAsia="Calibri" w:hAnsi="Times New Roman" w:cs="Times New Roman"/>
          <w:sz w:val="28"/>
          <w:szCs w:val="28"/>
        </w:rPr>
      </w:pPr>
      <w:r w:rsidRPr="00D02A7A">
        <w:rPr>
          <w:rFonts w:ascii="Times New Roman" w:eastAsia="Calibri" w:hAnsi="Times New Roman" w:cs="Times New Roman"/>
          <w:sz w:val="28"/>
          <w:szCs w:val="28"/>
        </w:rPr>
        <w:t>1.</w:t>
      </w:r>
      <w:r w:rsidR="005B57FF" w:rsidRPr="00D02A7A">
        <w:rPr>
          <w:rFonts w:ascii="Times New Roman" w:eastAsia="Calibri" w:hAnsi="Times New Roman" w:cs="Times New Roman"/>
          <w:sz w:val="28"/>
          <w:szCs w:val="28"/>
        </w:rPr>
        <w:t>8</w:t>
      </w:r>
      <w:r w:rsidRPr="00D02A7A">
        <w:rPr>
          <w:rFonts w:ascii="Times New Roman" w:eastAsia="Calibri" w:hAnsi="Times New Roman" w:cs="Times New Roman"/>
          <w:sz w:val="28"/>
          <w:szCs w:val="28"/>
        </w:rPr>
        <w:t>. Гражданам, проживающим в доме с печным отоплением, получившим льготный статус в течение</w:t>
      </w:r>
      <w:r w:rsidRPr="00D02A7A">
        <w:rPr>
          <w:rFonts w:ascii="Times New Roman" w:eastAsia="Calibri" w:hAnsi="Times New Roman" w:cs="Times New Roman"/>
          <w:color w:val="FF0000"/>
          <w:sz w:val="28"/>
          <w:szCs w:val="28"/>
        </w:rPr>
        <w:t xml:space="preserve"> </w:t>
      </w:r>
      <w:r w:rsidRPr="00D02A7A">
        <w:rPr>
          <w:rFonts w:ascii="Times New Roman" w:eastAsia="Calibri" w:hAnsi="Times New Roman" w:cs="Times New Roman"/>
          <w:sz w:val="28"/>
          <w:szCs w:val="28"/>
        </w:rPr>
        <w:t xml:space="preserve"> календарного года действия постановления, денежная компенсация предоставляется с месяца возникновения права на льгот</w:t>
      </w:r>
      <w:r w:rsidR="0079662E" w:rsidRPr="00D02A7A">
        <w:rPr>
          <w:rFonts w:ascii="Times New Roman" w:eastAsia="Calibri" w:hAnsi="Times New Roman" w:cs="Times New Roman"/>
          <w:sz w:val="28"/>
          <w:szCs w:val="28"/>
        </w:rPr>
        <w:t>у</w:t>
      </w:r>
      <w:r w:rsidRPr="00D02A7A">
        <w:rPr>
          <w:rFonts w:ascii="Times New Roman" w:eastAsia="Calibri" w:hAnsi="Times New Roman" w:cs="Times New Roman"/>
          <w:sz w:val="28"/>
          <w:szCs w:val="28"/>
        </w:rPr>
        <w:t xml:space="preserve">.  </w:t>
      </w:r>
    </w:p>
    <w:p w14:paraId="42484BE8" w14:textId="77777777" w:rsidR="009E0906" w:rsidRPr="00D02A7A" w:rsidRDefault="009E0906" w:rsidP="00B36613">
      <w:pPr>
        <w:widowControl w:val="0"/>
        <w:tabs>
          <w:tab w:val="num" w:pos="0"/>
          <w:tab w:val="left" w:pos="4341"/>
        </w:tabs>
        <w:spacing w:after="0" w:line="240" w:lineRule="auto"/>
        <w:ind w:firstLine="709"/>
        <w:jc w:val="center"/>
        <w:rPr>
          <w:rFonts w:ascii="Times New Roman" w:eastAsia="Calibri" w:hAnsi="Times New Roman" w:cs="Times New Roman"/>
          <w:sz w:val="28"/>
          <w:szCs w:val="28"/>
        </w:rPr>
      </w:pPr>
    </w:p>
    <w:p w14:paraId="6A94E343" w14:textId="77777777" w:rsidR="00CE736D" w:rsidRPr="00D02A7A" w:rsidRDefault="005429D1" w:rsidP="005429D1">
      <w:pPr>
        <w:pStyle w:val="af"/>
        <w:spacing w:after="0" w:line="240" w:lineRule="auto"/>
        <w:ind w:left="709"/>
        <w:jc w:val="center"/>
        <w:rPr>
          <w:rFonts w:ascii="Times New Roman" w:eastAsia="Times New Roman" w:hAnsi="Times New Roman" w:cs="Times New Roman"/>
          <w:sz w:val="28"/>
          <w:szCs w:val="24"/>
          <w:lang w:eastAsia="ru-RU"/>
        </w:rPr>
      </w:pPr>
      <w:r w:rsidRPr="00D02A7A">
        <w:rPr>
          <w:rFonts w:ascii="Times New Roman" w:eastAsia="Times New Roman" w:hAnsi="Times New Roman" w:cs="Times New Roman"/>
          <w:sz w:val="28"/>
          <w:szCs w:val="24"/>
          <w:lang w:val="en-US" w:eastAsia="ru-RU"/>
        </w:rPr>
        <w:t>II</w:t>
      </w:r>
      <w:r w:rsidRPr="00D02A7A">
        <w:rPr>
          <w:rFonts w:ascii="Times New Roman" w:eastAsia="Times New Roman" w:hAnsi="Times New Roman" w:cs="Times New Roman"/>
          <w:sz w:val="28"/>
          <w:szCs w:val="24"/>
          <w:lang w:eastAsia="ru-RU"/>
        </w:rPr>
        <w:t>.</w:t>
      </w:r>
      <w:r w:rsidR="00E238B2" w:rsidRPr="00D02A7A">
        <w:rPr>
          <w:rFonts w:ascii="Times New Roman" w:eastAsia="Times New Roman" w:hAnsi="Times New Roman" w:cs="Times New Roman"/>
          <w:sz w:val="28"/>
          <w:szCs w:val="24"/>
          <w:lang w:eastAsia="ru-RU"/>
        </w:rPr>
        <w:t xml:space="preserve"> </w:t>
      </w:r>
      <w:r w:rsidR="00CE736D" w:rsidRPr="00D02A7A">
        <w:rPr>
          <w:rFonts w:ascii="Times New Roman" w:eastAsia="Times New Roman" w:hAnsi="Times New Roman" w:cs="Times New Roman"/>
          <w:sz w:val="28"/>
          <w:szCs w:val="24"/>
          <w:lang w:eastAsia="ru-RU"/>
        </w:rPr>
        <w:t>Порядок расчета ДК на ТТ</w:t>
      </w:r>
    </w:p>
    <w:p w14:paraId="6CDF7554" w14:textId="77777777" w:rsidR="00E063E8" w:rsidRPr="00D02A7A" w:rsidRDefault="00E063E8" w:rsidP="005429D1">
      <w:pPr>
        <w:pStyle w:val="af"/>
        <w:spacing w:after="0" w:line="240" w:lineRule="auto"/>
        <w:ind w:left="709"/>
        <w:jc w:val="center"/>
        <w:rPr>
          <w:rFonts w:ascii="Times New Roman" w:eastAsia="Times New Roman" w:hAnsi="Times New Roman" w:cs="Times New Roman"/>
          <w:sz w:val="28"/>
          <w:szCs w:val="24"/>
          <w:lang w:eastAsia="ru-RU"/>
        </w:rPr>
      </w:pPr>
    </w:p>
    <w:p w14:paraId="53A4F83F"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xml:space="preserve">Расчет денежных эквивалентов мер социальной поддержки (далее – МСП) по оплате твердого топлива осуществляется на основании платежных документов, подтверждающих понесенные расходы по оплате твердого топлива </w:t>
      </w:r>
      <w:r w:rsidRPr="00A31261">
        <w:rPr>
          <w:rFonts w:ascii="Times New Roman" w:eastAsia="Calibri" w:hAnsi="Times New Roman" w:cs="Times New Roman"/>
          <w:sz w:val="28"/>
          <w:szCs w:val="28"/>
        </w:rPr>
        <w:lastRenderedPageBreak/>
        <w:t xml:space="preserve">и транспортных услуг для доставки этого топлива в текущем году (накладная, счет-фактура, товарный чек, договор и т.д.). </w:t>
      </w:r>
    </w:p>
    <w:p w14:paraId="7AD475E7"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Расчет сумм денежных эквивалентов МСП по оплате твердого топлива и транспортных услуг для доставки этого топлива производится по формулам:</w:t>
      </w:r>
    </w:p>
    <w:p w14:paraId="43BC2A2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xml:space="preserve">Э = </w:t>
      </w:r>
      <w:proofErr w:type="spellStart"/>
      <w:r w:rsidRPr="00A31261">
        <w:rPr>
          <w:rFonts w:ascii="Times New Roman" w:eastAsia="Calibri" w:hAnsi="Times New Roman" w:cs="Times New Roman"/>
          <w:sz w:val="28"/>
          <w:szCs w:val="28"/>
        </w:rPr>
        <w:t>Ттт</w:t>
      </w:r>
      <w:proofErr w:type="spellEnd"/>
      <w:proofErr w:type="gramStart"/>
      <w:r w:rsidRPr="00A31261">
        <w:rPr>
          <w:rFonts w:ascii="Times New Roman" w:eastAsia="Calibri" w:hAnsi="Times New Roman" w:cs="Times New Roman"/>
          <w:sz w:val="28"/>
          <w:szCs w:val="28"/>
        </w:rPr>
        <w:t xml:space="preserve"> + Д</w:t>
      </w:r>
      <w:proofErr w:type="gramEnd"/>
      <w:r w:rsidRPr="00A31261">
        <w:rPr>
          <w:rFonts w:ascii="Times New Roman" w:eastAsia="Calibri" w:hAnsi="Times New Roman" w:cs="Times New Roman"/>
          <w:sz w:val="28"/>
          <w:szCs w:val="28"/>
        </w:rPr>
        <w:t>, где:</w:t>
      </w:r>
    </w:p>
    <w:p w14:paraId="24A9471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Э – общая сумма денежного эквивалента;</w:t>
      </w:r>
    </w:p>
    <w:p w14:paraId="0D186CE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spellStart"/>
      <w:r w:rsidRPr="00A31261">
        <w:rPr>
          <w:rFonts w:ascii="Times New Roman" w:eastAsia="Calibri" w:hAnsi="Times New Roman" w:cs="Times New Roman"/>
          <w:sz w:val="28"/>
          <w:szCs w:val="28"/>
        </w:rPr>
        <w:t>Ттт</w:t>
      </w:r>
      <w:proofErr w:type="spellEnd"/>
      <w:r w:rsidRPr="00A31261">
        <w:rPr>
          <w:rFonts w:ascii="Times New Roman" w:eastAsia="Calibri" w:hAnsi="Times New Roman" w:cs="Times New Roman"/>
          <w:sz w:val="28"/>
          <w:szCs w:val="28"/>
        </w:rPr>
        <w:t xml:space="preserve"> – сумма денежного эквивалента МСП по оплате твердого топлива, руб.;</w:t>
      </w:r>
    </w:p>
    <w:p w14:paraId="7D15F0CA"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Д – сумма денежного эквивалента МСП по оплате транспортных услуг для доставки твердого топлива;</w:t>
      </w:r>
    </w:p>
    <w:p w14:paraId="4DC37BA7"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spellStart"/>
      <w:r w:rsidRPr="00A31261">
        <w:rPr>
          <w:rFonts w:ascii="Times New Roman" w:eastAsia="Calibri" w:hAnsi="Times New Roman" w:cs="Times New Roman"/>
          <w:sz w:val="28"/>
          <w:szCs w:val="28"/>
        </w:rPr>
        <w:t>Ттт</w:t>
      </w:r>
      <w:proofErr w:type="spellEnd"/>
      <w:r w:rsidRPr="00A31261">
        <w:rPr>
          <w:rFonts w:ascii="Times New Roman" w:eastAsia="Calibri" w:hAnsi="Times New Roman" w:cs="Times New Roman"/>
          <w:sz w:val="28"/>
          <w:szCs w:val="28"/>
        </w:rPr>
        <w:t xml:space="preserve"> = Ф</w:t>
      </w:r>
      <w:proofErr w:type="gramStart"/>
      <w:r w:rsidRPr="00A31261">
        <w:rPr>
          <w:rFonts w:ascii="Times New Roman" w:eastAsia="Calibri" w:hAnsi="Times New Roman" w:cs="Times New Roman"/>
          <w:sz w:val="28"/>
          <w:szCs w:val="28"/>
        </w:rPr>
        <w:t>1</w:t>
      </w:r>
      <w:proofErr w:type="gramEnd"/>
      <w:r w:rsidRPr="00A31261">
        <w:rPr>
          <w:rFonts w:ascii="Times New Roman" w:eastAsia="Calibri" w:hAnsi="Times New Roman" w:cs="Times New Roman"/>
          <w:sz w:val="28"/>
          <w:szCs w:val="28"/>
        </w:rPr>
        <w:t>/N *L1 * P %/100% * M/365 (366), где:</w:t>
      </w:r>
    </w:p>
    <w:p w14:paraId="5F6BA2B0"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Ф</w:t>
      </w:r>
      <w:proofErr w:type="gramStart"/>
      <w:r w:rsidRPr="00A31261">
        <w:rPr>
          <w:rFonts w:ascii="Times New Roman" w:eastAsia="Calibri" w:hAnsi="Times New Roman" w:cs="Times New Roman"/>
          <w:sz w:val="28"/>
          <w:szCs w:val="28"/>
        </w:rPr>
        <w:t>1</w:t>
      </w:r>
      <w:proofErr w:type="gramEnd"/>
      <w:r w:rsidRPr="00A31261">
        <w:rPr>
          <w:rFonts w:ascii="Times New Roman" w:eastAsia="Calibri" w:hAnsi="Times New Roman" w:cs="Times New Roman"/>
          <w:sz w:val="28"/>
          <w:szCs w:val="28"/>
        </w:rPr>
        <w:t xml:space="preserve"> – произведенные расходы по оплате твердого топлива в текущем году, подтвержденные платежными документами, руб.;</w:t>
      </w:r>
    </w:p>
    <w:p w14:paraId="3F4D1ECB"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N – количество зарегистрированных в жилом помещении граждан, чел.;</w:t>
      </w:r>
    </w:p>
    <w:p w14:paraId="0CA317F5"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L1 – количество граждан, на которых распространяется МСП по оплате твердого топлива, чел.;</w:t>
      </w:r>
    </w:p>
    <w:p w14:paraId="67DACD0C"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P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 области от 29.12.2008 № 720-п», процентов;</w:t>
      </w:r>
    </w:p>
    <w:p w14:paraId="4FF9244B"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M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23F23068"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365 (366) – количество дней в текущем году, дней.</w:t>
      </w:r>
    </w:p>
    <w:p w14:paraId="1D37D37C"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Д = Ф</w:t>
      </w:r>
      <w:proofErr w:type="gramStart"/>
      <w:r w:rsidRPr="00A31261">
        <w:rPr>
          <w:rFonts w:ascii="Times New Roman" w:eastAsia="Calibri" w:hAnsi="Times New Roman" w:cs="Times New Roman"/>
          <w:sz w:val="28"/>
          <w:szCs w:val="28"/>
        </w:rPr>
        <w:t>2</w:t>
      </w:r>
      <w:proofErr w:type="gramEnd"/>
      <w:r w:rsidRPr="00A31261">
        <w:rPr>
          <w:rFonts w:ascii="Times New Roman" w:eastAsia="Calibri" w:hAnsi="Times New Roman" w:cs="Times New Roman"/>
          <w:sz w:val="28"/>
          <w:szCs w:val="28"/>
        </w:rPr>
        <w:t>/N * L2 * P %/100% * M/365 (366), где:</w:t>
      </w:r>
    </w:p>
    <w:p w14:paraId="01B8FD6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Ф</w:t>
      </w:r>
      <w:proofErr w:type="gramStart"/>
      <w:r w:rsidRPr="00A31261">
        <w:rPr>
          <w:rFonts w:ascii="Times New Roman" w:eastAsia="Calibri" w:hAnsi="Times New Roman" w:cs="Times New Roman"/>
          <w:sz w:val="28"/>
          <w:szCs w:val="28"/>
        </w:rPr>
        <w:t>2</w:t>
      </w:r>
      <w:proofErr w:type="gramEnd"/>
      <w:r w:rsidRPr="00A31261">
        <w:rPr>
          <w:rFonts w:ascii="Times New Roman" w:eastAsia="Calibri" w:hAnsi="Times New Roman" w:cs="Times New Roman"/>
          <w:sz w:val="28"/>
          <w:szCs w:val="28"/>
        </w:rPr>
        <w:t xml:space="preserve"> – произведенные расходы по оплате транспортных услуг для доставки твердого топлива в текущем году, подтвержденные платежными документами, руб.;</w:t>
      </w:r>
    </w:p>
    <w:p w14:paraId="30DD816D"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N – количество зарегистрированных в жилом помещении граждан, чел.;</w:t>
      </w:r>
    </w:p>
    <w:p w14:paraId="3CBB10DC"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L2 – количество граждан, на которых распространяется МСП по оплате транспортных услуг для доставки этого топлива, чел.;</w:t>
      </w:r>
    </w:p>
    <w:p w14:paraId="6F82A5BB"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P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 области от 29.12.2008 № 720-п», процентов;</w:t>
      </w:r>
    </w:p>
    <w:p w14:paraId="021CE0A9"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M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28E3724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365 (366) – количество дней в текущем году, дней.</w:t>
      </w:r>
    </w:p>
    <w:p w14:paraId="38A33707"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lastRenderedPageBreak/>
        <w:t>2.3. Возмещение расходов по оплате твердого топлива осуществляется в пределах установленных:</w:t>
      </w:r>
    </w:p>
    <w:p w14:paraId="6882EB58"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нормативов потребления отопления – поставки твердого топлива при печном отоплении (далее – норма отпуска), утвержденных постановлением Администрации Ярославской области от 03.09.2007 № 365-а «О нормативах потребления электроснабжения и отопления, в пределах которых осуществляется компенсация расходов на оплату коммунальных услуг работникам государственных учреждений, работающим и проживающим в сельской местности, и пенсионерам из их числа»;</w:t>
      </w:r>
    </w:p>
    <w:p w14:paraId="018B8D14"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gramStart"/>
      <w:r w:rsidRPr="00A31261">
        <w:rPr>
          <w:rFonts w:ascii="Times New Roman" w:eastAsia="Calibri" w:hAnsi="Times New Roman" w:cs="Times New Roman"/>
          <w:sz w:val="28"/>
          <w:szCs w:val="28"/>
        </w:rPr>
        <w:t>- розничных цен на твердое топливо, установленных приказом министерства тарифного регулирования Ярославской области об установлении предельных (максимальных) розничных цен на твердое топливо (дрова), реализуемое муниципальным унитарным предприятием городского округа город Рыбинск Ярославской области «</w:t>
      </w:r>
      <w:proofErr w:type="spellStart"/>
      <w:r w:rsidRPr="00A31261">
        <w:rPr>
          <w:rFonts w:ascii="Times New Roman" w:eastAsia="Calibri" w:hAnsi="Times New Roman" w:cs="Times New Roman"/>
          <w:sz w:val="28"/>
          <w:szCs w:val="28"/>
        </w:rPr>
        <w:t>Теплоэнерго</w:t>
      </w:r>
      <w:proofErr w:type="spellEnd"/>
      <w:r w:rsidRPr="00A31261">
        <w:rPr>
          <w:rFonts w:ascii="Times New Roman" w:eastAsia="Calibri" w:hAnsi="Times New Roman" w:cs="Times New Roman"/>
          <w:sz w:val="28"/>
          <w:szCs w:val="28"/>
        </w:rPr>
        <w:t xml:space="preserve">», либо приказом министерства тарифного регулирования Ярославской области об установлении предельной (максимальной) розничной цены на уголь каменный, реализуемый индивидуальным предпринимателем Зайцевой Еленой Сергеевной. </w:t>
      </w:r>
      <w:proofErr w:type="gramEnd"/>
    </w:p>
    <w:p w14:paraId="61AFE047"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Возмещение расходов по оплате твердого топлива для категорий граждан, определенных частями 61 и 62 статьи 72 Закона Ярославской области от 19.12.2008 № 65-з «Социальный кодекс Ярославской области», осуществляется без учета норм отпуска и розничных цен.</w:t>
      </w:r>
    </w:p>
    <w:p w14:paraId="333BDD7C"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Возмещение расходов по оплате твердого топлива осуществляется исходя из произведенных расходов, подтвержденных платежными документами, но не более рассчитанного размера предельной суммы возмещения расходов по оплате твердого топлива, используемого для расчета денежного эквивалента МСП по оплате твердого топлива (далее –  предельная сумма возмещения расходов).</w:t>
      </w:r>
    </w:p>
    <w:p w14:paraId="1AACAD40"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xml:space="preserve"> Расчет предельной суммы возмещения расходов, приходящейся на жилое помещение, производится по формуле:</w:t>
      </w:r>
    </w:p>
    <w:p w14:paraId="6D7F2380"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gramStart"/>
      <w:r w:rsidRPr="00A31261">
        <w:rPr>
          <w:rFonts w:ascii="Times New Roman" w:eastAsia="Calibri" w:hAnsi="Times New Roman" w:cs="Times New Roman"/>
          <w:sz w:val="28"/>
          <w:szCs w:val="28"/>
        </w:rPr>
        <w:t>П</w:t>
      </w:r>
      <w:proofErr w:type="gramEnd"/>
      <w:r w:rsidRPr="00A31261">
        <w:rPr>
          <w:rFonts w:ascii="Times New Roman" w:eastAsia="Calibri" w:hAnsi="Times New Roman" w:cs="Times New Roman"/>
          <w:sz w:val="28"/>
          <w:szCs w:val="28"/>
        </w:rPr>
        <w:t xml:space="preserve"> = S* Н* С, где:</w:t>
      </w:r>
    </w:p>
    <w:p w14:paraId="4181C8A1"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gramStart"/>
      <w:r w:rsidRPr="00A31261">
        <w:rPr>
          <w:rFonts w:ascii="Times New Roman" w:eastAsia="Calibri" w:hAnsi="Times New Roman" w:cs="Times New Roman"/>
          <w:sz w:val="28"/>
          <w:szCs w:val="28"/>
        </w:rPr>
        <w:t>П</w:t>
      </w:r>
      <w:proofErr w:type="gramEnd"/>
      <w:r w:rsidRPr="00A31261">
        <w:rPr>
          <w:rFonts w:ascii="Times New Roman" w:eastAsia="Calibri" w:hAnsi="Times New Roman" w:cs="Times New Roman"/>
          <w:sz w:val="28"/>
          <w:szCs w:val="28"/>
        </w:rPr>
        <w:t xml:space="preserve"> – предельная сумма возмещения расходов, руб.;</w:t>
      </w:r>
    </w:p>
    <w:p w14:paraId="2AFAAE51"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xml:space="preserve">S – общая площадь жилого помещения, </w:t>
      </w:r>
      <w:proofErr w:type="spellStart"/>
      <w:r w:rsidRPr="00A31261">
        <w:rPr>
          <w:rFonts w:ascii="Times New Roman" w:eastAsia="Calibri" w:hAnsi="Times New Roman" w:cs="Times New Roman"/>
          <w:sz w:val="28"/>
          <w:szCs w:val="28"/>
        </w:rPr>
        <w:t>кв.м</w:t>
      </w:r>
      <w:proofErr w:type="spellEnd"/>
      <w:r w:rsidRPr="00A31261">
        <w:rPr>
          <w:rFonts w:ascii="Times New Roman" w:eastAsia="Calibri" w:hAnsi="Times New Roman" w:cs="Times New Roman"/>
          <w:sz w:val="28"/>
          <w:szCs w:val="28"/>
        </w:rPr>
        <w:t>.;</w:t>
      </w:r>
    </w:p>
    <w:p w14:paraId="6DFE2D7E"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 xml:space="preserve">Н – норма отпуска твердого топлива, </w:t>
      </w:r>
      <w:proofErr w:type="spellStart"/>
      <w:r w:rsidRPr="00A31261">
        <w:rPr>
          <w:rFonts w:ascii="Times New Roman" w:eastAsia="Calibri" w:hAnsi="Times New Roman" w:cs="Times New Roman"/>
          <w:sz w:val="28"/>
          <w:szCs w:val="28"/>
        </w:rPr>
        <w:t>скл</w:t>
      </w:r>
      <w:proofErr w:type="spellEnd"/>
      <w:r w:rsidRPr="00A31261">
        <w:rPr>
          <w:rFonts w:ascii="Times New Roman" w:eastAsia="Calibri" w:hAnsi="Times New Roman" w:cs="Times New Roman"/>
          <w:sz w:val="28"/>
          <w:szCs w:val="28"/>
        </w:rPr>
        <w:t>. куб. м на 1 кв. м площади жилого помещения в год (кг на 1 кв. м площади жилого помещения в год);</w:t>
      </w:r>
    </w:p>
    <w:p w14:paraId="4B243355"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gramStart"/>
      <w:r w:rsidRPr="00A31261">
        <w:rPr>
          <w:rFonts w:ascii="Times New Roman" w:eastAsia="Calibri" w:hAnsi="Times New Roman" w:cs="Times New Roman"/>
          <w:sz w:val="28"/>
          <w:szCs w:val="28"/>
        </w:rPr>
        <w:t>С</w:t>
      </w:r>
      <w:proofErr w:type="gramEnd"/>
      <w:r w:rsidRPr="00A31261">
        <w:rPr>
          <w:rFonts w:ascii="Times New Roman" w:eastAsia="Calibri" w:hAnsi="Times New Roman" w:cs="Times New Roman"/>
          <w:sz w:val="28"/>
          <w:szCs w:val="28"/>
        </w:rPr>
        <w:t xml:space="preserve"> – </w:t>
      </w:r>
      <w:proofErr w:type="gramStart"/>
      <w:r w:rsidRPr="00A31261">
        <w:rPr>
          <w:rFonts w:ascii="Times New Roman" w:eastAsia="Calibri" w:hAnsi="Times New Roman" w:cs="Times New Roman"/>
          <w:sz w:val="28"/>
          <w:szCs w:val="28"/>
        </w:rPr>
        <w:t>розничная</w:t>
      </w:r>
      <w:proofErr w:type="gramEnd"/>
      <w:r w:rsidRPr="00A31261">
        <w:rPr>
          <w:rFonts w:ascii="Times New Roman" w:eastAsia="Calibri" w:hAnsi="Times New Roman" w:cs="Times New Roman"/>
          <w:sz w:val="28"/>
          <w:szCs w:val="28"/>
        </w:rPr>
        <w:t xml:space="preserve"> цена на твердое топливо (дрова/уголь), руб. за </w:t>
      </w:r>
      <w:proofErr w:type="spellStart"/>
      <w:r w:rsidRPr="00A31261">
        <w:rPr>
          <w:rFonts w:ascii="Times New Roman" w:eastAsia="Calibri" w:hAnsi="Times New Roman" w:cs="Times New Roman"/>
          <w:sz w:val="28"/>
          <w:szCs w:val="28"/>
        </w:rPr>
        <w:t>скл</w:t>
      </w:r>
      <w:proofErr w:type="spellEnd"/>
      <w:r w:rsidRPr="00A31261">
        <w:rPr>
          <w:rFonts w:ascii="Times New Roman" w:eastAsia="Calibri" w:hAnsi="Times New Roman" w:cs="Times New Roman"/>
          <w:sz w:val="28"/>
          <w:szCs w:val="28"/>
        </w:rPr>
        <w:t>. куб. м (руб. за тонну).</w:t>
      </w:r>
    </w:p>
    <w:p w14:paraId="46D227C2"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gramStart"/>
      <w:r w:rsidRPr="00A31261">
        <w:rPr>
          <w:rFonts w:ascii="Times New Roman" w:eastAsia="Calibri" w:hAnsi="Times New Roman" w:cs="Times New Roman"/>
          <w:sz w:val="28"/>
          <w:szCs w:val="28"/>
        </w:rPr>
        <w:t>В случае если фактические расходы равны или превышают размер предельной суммы возмещения расходов, приходящейся на жилое помещение, то расчет денежного эквивалента МСП по оплате твердого топлива производится исходя из рассчитанной предельной суммы возмещения расходов, приходящейся на жилое помещение, по формуле:</w:t>
      </w:r>
      <w:proofErr w:type="gramEnd"/>
    </w:p>
    <w:p w14:paraId="074C1C31"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spellStart"/>
      <w:r w:rsidRPr="00A31261">
        <w:rPr>
          <w:rFonts w:ascii="Times New Roman" w:eastAsia="Calibri" w:hAnsi="Times New Roman" w:cs="Times New Roman"/>
          <w:sz w:val="28"/>
          <w:szCs w:val="28"/>
        </w:rPr>
        <w:t>Тп</w:t>
      </w:r>
      <w:proofErr w:type="spellEnd"/>
      <w:r w:rsidRPr="00A31261">
        <w:rPr>
          <w:rFonts w:ascii="Times New Roman" w:eastAsia="Calibri" w:hAnsi="Times New Roman" w:cs="Times New Roman"/>
          <w:sz w:val="28"/>
          <w:szCs w:val="28"/>
        </w:rPr>
        <w:t xml:space="preserve"> = </w:t>
      </w:r>
      <w:proofErr w:type="gramStart"/>
      <w:r w:rsidRPr="00A31261">
        <w:rPr>
          <w:rFonts w:ascii="Times New Roman" w:eastAsia="Calibri" w:hAnsi="Times New Roman" w:cs="Times New Roman"/>
          <w:sz w:val="28"/>
          <w:szCs w:val="28"/>
        </w:rPr>
        <w:t>П</w:t>
      </w:r>
      <w:proofErr w:type="gramEnd"/>
      <w:r w:rsidRPr="00A31261">
        <w:rPr>
          <w:rFonts w:ascii="Times New Roman" w:eastAsia="Calibri" w:hAnsi="Times New Roman" w:cs="Times New Roman"/>
          <w:sz w:val="28"/>
          <w:szCs w:val="28"/>
        </w:rPr>
        <w:t>/N * L1 * P %/100% * M/365 (366), где:</w:t>
      </w:r>
    </w:p>
    <w:p w14:paraId="0DE227B2"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proofErr w:type="spellStart"/>
      <w:r w:rsidRPr="00A31261">
        <w:rPr>
          <w:rFonts w:ascii="Times New Roman" w:eastAsia="Calibri" w:hAnsi="Times New Roman" w:cs="Times New Roman"/>
          <w:sz w:val="28"/>
          <w:szCs w:val="28"/>
        </w:rPr>
        <w:t>Тп</w:t>
      </w:r>
      <w:proofErr w:type="spellEnd"/>
      <w:r w:rsidRPr="00A31261">
        <w:rPr>
          <w:rFonts w:ascii="Times New Roman" w:eastAsia="Calibri" w:hAnsi="Times New Roman" w:cs="Times New Roman"/>
          <w:sz w:val="28"/>
          <w:szCs w:val="28"/>
        </w:rPr>
        <w:t xml:space="preserve">  – сумма денежного эквивалента МСП по оплате твердого топлива, с учетом предельной суммы возмещения расходов, приходящейся на жилое помещение, руб.;</w:t>
      </w:r>
    </w:p>
    <w:p w14:paraId="38198B5E"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lastRenderedPageBreak/>
        <w:t>N – количество зарегистрированных в жилом помещении граждан, чел.;</w:t>
      </w:r>
    </w:p>
    <w:p w14:paraId="4704555D"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L1 – количество граждан, на которых распространяется МСП по оплате твердого топлива, чел.;</w:t>
      </w:r>
    </w:p>
    <w:p w14:paraId="0C4B9DD1" w14:textId="3983D7EE"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P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 области от 29.12.2008 №</w:t>
      </w:r>
      <w:r w:rsidR="000E5316">
        <w:rPr>
          <w:rFonts w:ascii="Times New Roman" w:eastAsia="Calibri" w:hAnsi="Times New Roman" w:cs="Times New Roman"/>
          <w:sz w:val="28"/>
          <w:szCs w:val="28"/>
        </w:rPr>
        <w:t xml:space="preserve"> </w:t>
      </w:r>
      <w:r w:rsidRPr="00A31261">
        <w:rPr>
          <w:rFonts w:ascii="Times New Roman" w:eastAsia="Calibri" w:hAnsi="Times New Roman" w:cs="Times New Roman"/>
          <w:sz w:val="28"/>
          <w:szCs w:val="28"/>
        </w:rPr>
        <w:t>720-п»,</w:t>
      </w:r>
      <w:r w:rsidR="000E5316">
        <w:rPr>
          <w:rFonts w:ascii="Times New Roman" w:eastAsia="Calibri" w:hAnsi="Times New Roman" w:cs="Times New Roman"/>
          <w:sz w:val="28"/>
          <w:szCs w:val="28"/>
        </w:rPr>
        <w:t xml:space="preserve"> </w:t>
      </w:r>
      <w:r w:rsidRPr="00A31261">
        <w:rPr>
          <w:rFonts w:ascii="Times New Roman" w:eastAsia="Calibri" w:hAnsi="Times New Roman" w:cs="Times New Roman"/>
          <w:sz w:val="28"/>
          <w:szCs w:val="28"/>
        </w:rPr>
        <w:t>процентов;</w:t>
      </w:r>
    </w:p>
    <w:p w14:paraId="4BF203E9"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M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1E8CE933"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365 (366) – количество дней в текущем году, дней.</w:t>
      </w:r>
    </w:p>
    <w:p w14:paraId="1EDAFE0E"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При расчете размера предельной суммы возмещения расходов используются утвержденные нормы отпуска твердого топлива и розничные цены на дату его приобретения.</w:t>
      </w:r>
    </w:p>
    <w:p w14:paraId="52511F39" w14:textId="77777777" w:rsidR="00A31261" w:rsidRPr="00A31261" w:rsidRDefault="00A31261" w:rsidP="00A31261">
      <w:pPr>
        <w:widowControl w:val="0"/>
        <w:tabs>
          <w:tab w:val="num" w:pos="0"/>
        </w:tabs>
        <w:spacing w:after="0" w:line="240" w:lineRule="auto"/>
        <w:ind w:firstLine="567"/>
        <w:jc w:val="both"/>
        <w:rPr>
          <w:rFonts w:ascii="Times New Roman" w:eastAsia="Calibri" w:hAnsi="Times New Roman" w:cs="Times New Roman"/>
          <w:sz w:val="28"/>
          <w:szCs w:val="28"/>
        </w:rPr>
      </w:pPr>
      <w:r w:rsidRPr="00A31261">
        <w:rPr>
          <w:rFonts w:ascii="Times New Roman" w:eastAsia="Calibri" w:hAnsi="Times New Roman" w:cs="Times New Roman"/>
          <w:sz w:val="28"/>
          <w:szCs w:val="28"/>
        </w:rPr>
        <w:t>Возмещение расходов транспортных услуг для доставки твердого топлива предоставляется одновременно с возмещением расходов по оплате твердого топлива.</w:t>
      </w:r>
    </w:p>
    <w:p w14:paraId="0D27BA22" w14:textId="77777777" w:rsidR="009E0906" w:rsidRPr="00A31261" w:rsidRDefault="009E0906" w:rsidP="00A31261">
      <w:pPr>
        <w:widowControl w:val="0"/>
        <w:tabs>
          <w:tab w:val="num" w:pos="0"/>
        </w:tabs>
        <w:spacing w:after="0" w:line="240" w:lineRule="auto"/>
        <w:ind w:firstLine="567"/>
        <w:jc w:val="both"/>
        <w:rPr>
          <w:rFonts w:ascii="Times New Roman" w:eastAsia="Calibri" w:hAnsi="Times New Roman" w:cs="Times New Roman"/>
          <w:sz w:val="28"/>
          <w:szCs w:val="28"/>
        </w:rPr>
      </w:pPr>
    </w:p>
    <w:sectPr w:rsidR="009E0906" w:rsidRPr="00A31261" w:rsidSect="00814E58">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0BA2"/>
    <w:multiLevelType w:val="multilevel"/>
    <w:tmpl w:val="0A023D3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5C96C25"/>
    <w:multiLevelType w:val="multilevel"/>
    <w:tmpl w:val="0CA6BEFE"/>
    <w:lvl w:ilvl="0">
      <w:start w:val="1"/>
      <w:numFmt w:val="decimal"/>
      <w:lvlText w:val="%1."/>
      <w:lvlJc w:val="left"/>
      <w:pPr>
        <w:tabs>
          <w:tab w:val="num" w:pos="0"/>
        </w:tabs>
        <w:ind w:left="4330" w:hanging="360"/>
      </w:pPr>
    </w:lvl>
    <w:lvl w:ilvl="1">
      <w:start w:val="1"/>
      <w:numFmt w:val="lowerLetter"/>
      <w:lvlText w:val="%2."/>
      <w:lvlJc w:val="left"/>
      <w:pPr>
        <w:tabs>
          <w:tab w:val="num" w:pos="0"/>
        </w:tabs>
        <w:ind w:left="5050" w:hanging="360"/>
      </w:pPr>
    </w:lvl>
    <w:lvl w:ilvl="2">
      <w:start w:val="1"/>
      <w:numFmt w:val="lowerRoman"/>
      <w:lvlText w:val="%3."/>
      <w:lvlJc w:val="right"/>
      <w:pPr>
        <w:tabs>
          <w:tab w:val="num" w:pos="0"/>
        </w:tabs>
        <w:ind w:left="5770" w:hanging="180"/>
      </w:pPr>
    </w:lvl>
    <w:lvl w:ilvl="3">
      <w:start w:val="1"/>
      <w:numFmt w:val="decimal"/>
      <w:lvlText w:val="%4."/>
      <w:lvlJc w:val="left"/>
      <w:pPr>
        <w:tabs>
          <w:tab w:val="num" w:pos="0"/>
        </w:tabs>
        <w:ind w:left="6490" w:hanging="360"/>
      </w:pPr>
    </w:lvl>
    <w:lvl w:ilvl="4">
      <w:start w:val="1"/>
      <w:numFmt w:val="lowerLetter"/>
      <w:lvlText w:val="%5."/>
      <w:lvlJc w:val="left"/>
      <w:pPr>
        <w:tabs>
          <w:tab w:val="num" w:pos="0"/>
        </w:tabs>
        <w:ind w:left="7210" w:hanging="360"/>
      </w:pPr>
    </w:lvl>
    <w:lvl w:ilvl="5">
      <w:start w:val="1"/>
      <w:numFmt w:val="lowerRoman"/>
      <w:lvlText w:val="%6."/>
      <w:lvlJc w:val="right"/>
      <w:pPr>
        <w:tabs>
          <w:tab w:val="num" w:pos="0"/>
        </w:tabs>
        <w:ind w:left="7930" w:hanging="180"/>
      </w:pPr>
    </w:lvl>
    <w:lvl w:ilvl="6">
      <w:start w:val="1"/>
      <w:numFmt w:val="decimal"/>
      <w:lvlText w:val="%7."/>
      <w:lvlJc w:val="left"/>
      <w:pPr>
        <w:tabs>
          <w:tab w:val="num" w:pos="0"/>
        </w:tabs>
        <w:ind w:left="8650" w:hanging="360"/>
      </w:pPr>
    </w:lvl>
    <w:lvl w:ilvl="7">
      <w:start w:val="1"/>
      <w:numFmt w:val="lowerLetter"/>
      <w:lvlText w:val="%8."/>
      <w:lvlJc w:val="left"/>
      <w:pPr>
        <w:tabs>
          <w:tab w:val="num" w:pos="0"/>
        </w:tabs>
        <w:ind w:left="9370" w:hanging="360"/>
      </w:pPr>
    </w:lvl>
    <w:lvl w:ilvl="8">
      <w:start w:val="1"/>
      <w:numFmt w:val="lowerRoman"/>
      <w:lvlText w:val="%9."/>
      <w:lvlJc w:val="right"/>
      <w:pPr>
        <w:tabs>
          <w:tab w:val="num" w:pos="0"/>
        </w:tabs>
        <w:ind w:left="10090" w:hanging="180"/>
      </w:pPr>
    </w:lvl>
  </w:abstractNum>
  <w:abstractNum w:abstractNumId="2">
    <w:nsid w:val="4B072105"/>
    <w:multiLevelType w:val="multilevel"/>
    <w:tmpl w:val="0F6C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B6D49F0"/>
    <w:multiLevelType w:val="hybridMultilevel"/>
    <w:tmpl w:val="501EDD86"/>
    <w:lvl w:ilvl="0" w:tplc="56A8F4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76A788E"/>
    <w:multiLevelType w:val="hybridMultilevel"/>
    <w:tmpl w:val="5FCC6A1C"/>
    <w:lvl w:ilvl="0" w:tplc="F2A41288">
      <w:start w:val="3"/>
      <w:numFmt w:val="decimal"/>
      <w:lvlText w:val="%1."/>
      <w:lvlJc w:val="left"/>
      <w:pPr>
        <w:ind w:left="4690" w:hanging="360"/>
      </w:pPr>
      <w:rPr>
        <w:rFonts w:hint="default"/>
      </w:rPr>
    </w:lvl>
    <w:lvl w:ilvl="1" w:tplc="04190019" w:tentative="1">
      <w:start w:val="1"/>
      <w:numFmt w:val="lowerLetter"/>
      <w:lvlText w:val="%2."/>
      <w:lvlJc w:val="left"/>
      <w:pPr>
        <w:ind w:left="5410" w:hanging="360"/>
      </w:pPr>
    </w:lvl>
    <w:lvl w:ilvl="2" w:tplc="0419001B" w:tentative="1">
      <w:start w:val="1"/>
      <w:numFmt w:val="lowerRoman"/>
      <w:lvlText w:val="%3."/>
      <w:lvlJc w:val="right"/>
      <w:pPr>
        <w:ind w:left="6130" w:hanging="180"/>
      </w:pPr>
    </w:lvl>
    <w:lvl w:ilvl="3" w:tplc="0419000F" w:tentative="1">
      <w:start w:val="1"/>
      <w:numFmt w:val="decimal"/>
      <w:lvlText w:val="%4."/>
      <w:lvlJc w:val="left"/>
      <w:pPr>
        <w:ind w:left="6850" w:hanging="360"/>
      </w:pPr>
    </w:lvl>
    <w:lvl w:ilvl="4" w:tplc="04190019" w:tentative="1">
      <w:start w:val="1"/>
      <w:numFmt w:val="lowerLetter"/>
      <w:lvlText w:val="%5."/>
      <w:lvlJc w:val="left"/>
      <w:pPr>
        <w:ind w:left="7570" w:hanging="360"/>
      </w:pPr>
    </w:lvl>
    <w:lvl w:ilvl="5" w:tplc="0419001B" w:tentative="1">
      <w:start w:val="1"/>
      <w:numFmt w:val="lowerRoman"/>
      <w:lvlText w:val="%6."/>
      <w:lvlJc w:val="right"/>
      <w:pPr>
        <w:ind w:left="8290" w:hanging="180"/>
      </w:pPr>
    </w:lvl>
    <w:lvl w:ilvl="6" w:tplc="0419000F" w:tentative="1">
      <w:start w:val="1"/>
      <w:numFmt w:val="decimal"/>
      <w:lvlText w:val="%7."/>
      <w:lvlJc w:val="left"/>
      <w:pPr>
        <w:ind w:left="9010" w:hanging="360"/>
      </w:pPr>
    </w:lvl>
    <w:lvl w:ilvl="7" w:tplc="04190019" w:tentative="1">
      <w:start w:val="1"/>
      <w:numFmt w:val="lowerLetter"/>
      <w:lvlText w:val="%8."/>
      <w:lvlJc w:val="left"/>
      <w:pPr>
        <w:ind w:left="9730" w:hanging="360"/>
      </w:pPr>
    </w:lvl>
    <w:lvl w:ilvl="8" w:tplc="0419001B" w:tentative="1">
      <w:start w:val="1"/>
      <w:numFmt w:val="lowerRoman"/>
      <w:lvlText w:val="%9."/>
      <w:lvlJc w:val="right"/>
      <w:pPr>
        <w:ind w:left="1045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6"/>
    <w:rsid w:val="0000368A"/>
    <w:rsid w:val="00030BC2"/>
    <w:rsid w:val="0007018D"/>
    <w:rsid w:val="000911F1"/>
    <w:rsid w:val="000A5A01"/>
    <w:rsid w:val="000E5316"/>
    <w:rsid w:val="001135D2"/>
    <w:rsid w:val="001700ED"/>
    <w:rsid w:val="00170209"/>
    <w:rsid w:val="00177EF7"/>
    <w:rsid w:val="001936A1"/>
    <w:rsid w:val="001959BA"/>
    <w:rsid w:val="001B1ECE"/>
    <w:rsid w:val="002136D0"/>
    <w:rsid w:val="00243555"/>
    <w:rsid w:val="00244950"/>
    <w:rsid w:val="0028183B"/>
    <w:rsid w:val="00285D48"/>
    <w:rsid w:val="00307190"/>
    <w:rsid w:val="003C2C2C"/>
    <w:rsid w:val="003D2533"/>
    <w:rsid w:val="004077CF"/>
    <w:rsid w:val="00466023"/>
    <w:rsid w:val="00484D5C"/>
    <w:rsid w:val="004A529A"/>
    <w:rsid w:val="004B4445"/>
    <w:rsid w:val="004D1F50"/>
    <w:rsid w:val="005429D1"/>
    <w:rsid w:val="00543271"/>
    <w:rsid w:val="0055081C"/>
    <w:rsid w:val="0055696C"/>
    <w:rsid w:val="005B57FF"/>
    <w:rsid w:val="005F0BA3"/>
    <w:rsid w:val="006276BE"/>
    <w:rsid w:val="00637F80"/>
    <w:rsid w:val="00690D63"/>
    <w:rsid w:val="006C76D2"/>
    <w:rsid w:val="00746842"/>
    <w:rsid w:val="0079662E"/>
    <w:rsid w:val="007B14BB"/>
    <w:rsid w:val="007B7720"/>
    <w:rsid w:val="00814E58"/>
    <w:rsid w:val="00825E5D"/>
    <w:rsid w:val="00835C46"/>
    <w:rsid w:val="00867116"/>
    <w:rsid w:val="008B06A6"/>
    <w:rsid w:val="008B584F"/>
    <w:rsid w:val="008C5A03"/>
    <w:rsid w:val="00902E9C"/>
    <w:rsid w:val="009312A4"/>
    <w:rsid w:val="0093231F"/>
    <w:rsid w:val="009717D5"/>
    <w:rsid w:val="0099776C"/>
    <w:rsid w:val="009C31CC"/>
    <w:rsid w:val="009D6D83"/>
    <w:rsid w:val="009E0906"/>
    <w:rsid w:val="009F387F"/>
    <w:rsid w:val="00A00086"/>
    <w:rsid w:val="00A31261"/>
    <w:rsid w:val="00B36613"/>
    <w:rsid w:val="00B75447"/>
    <w:rsid w:val="00BB4BE1"/>
    <w:rsid w:val="00BC04DF"/>
    <w:rsid w:val="00BD5425"/>
    <w:rsid w:val="00C00DD5"/>
    <w:rsid w:val="00C31245"/>
    <w:rsid w:val="00C520DC"/>
    <w:rsid w:val="00CA6C47"/>
    <w:rsid w:val="00CE29E6"/>
    <w:rsid w:val="00CE736D"/>
    <w:rsid w:val="00D02A7A"/>
    <w:rsid w:val="00D157A3"/>
    <w:rsid w:val="00D625A1"/>
    <w:rsid w:val="00D6579B"/>
    <w:rsid w:val="00D95F43"/>
    <w:rsid w:val="00DA31DE"/>
    <w:rsid w:val="00DA72FF"/>
    <w:rsid w:val="00E063E8"/>
    <w:rsid w:val="00E06D20"/>
    <w:rsid w:val="00E23348"/>
    <w:rsid w:val="00E238B2"/>
    <w:rsid w:val="00E45BE6"/>
    <w:rsid w:val="00E6751A"/>
    <w:rsid w:val="00E96079"/>
    <w:rsid w:val="00EE7383"/>
    <w:rsid w:val="00F202E1"/>
    <w:rsid w:val="00F21789"/>
    <w:rsid w:val="00F406F1"/>
    <w:rsid w:val="00F41790"/>
    <w:rsid w:val="00F41AFC"/>
    <w:rsid w:val="00F6449E"/>
    <w:rsid w:val="00F84B7F"/>
    <w:rsid w:val="00FB01D9"/>
    <w:rsid w:val="00FF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B712E"/>
    <w:rPr>
      <w:rFonts w:ascii="Tahoma" w:hAnsi="Tahoma" w:cs="Tahoma"/>
      <w:sz w:val="16"/>
      <w:szCs w:val="16"/>
    </w:rPr>
  </w:style>
  <w:style w:type="character" w:styleId="a5">
    <w:name w:val="Hyperlink"/>
    <w:basedOn w:val="a0"/>
    <w:uiPriority w:val="99"/>
    <w:unhideWhenUsed/>
    <w:rsid w:val="00435CD6"/>
    <w:rPr>
      <w:color w:val="0000FF" w:themeColor="hyperlink"/>
      <w:u w:val="single"/>
    </w:rPr>
  </w:style>
  <w:style w:type="character" w:customStyle="1" w:styleId="a6">
    <w:name w:val="Верхний колонтитул Знак"/>
    <w:basedOn w:val="a0"/>
    <w:link w:val="a7"/>
    <w:uiPriority w:val="99"/>
    <w:qFormat/>
    <w:rsid w:val="00A447FC"/>
  </w:style>
  <w:style w:type="character" w:customStyle="1" w:styleId="a8">
    <w:name w:val="Нижний колонтитул Знак"/>
    <w:basedOn w:val="a0"/>
    <w:link w:val="a9"/>
    <w:uiPriority w:val="99"/>
    <w:qFormat/>
    <w:rsid w:val="00A447FC"/>
  </w:style>
  <w:style w:type="paragraph" w:customStyle="1" w:styleId="1">
    <w:name w:val="Заголовок1"/>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4">
    <w:name w:val="Balloon Text"/>
    <w:basedOn w:val="a"/>
    <w:link w:val="a3"/>
    <w:uiPriority w:val="99"/>
    <w:semiHidden/>
    <w:unhideWhenUsed/>
    <w:qFormat/>
    <w:rsid w:val="004B712E"/>
    <w:pPr>
      <w:spacing w:after="0" w:line="240" w:lineRule="auto"/>
    </w:pPr>
    <w:rPr>
      <w:rFonts w:ascii="Tahoma" w:hAnsi="Tahoma" w:cs="Tahoma"/>
      <w:sz w:val="16"/>
      <w:szCs w:val="16"/>
    </w:rPr>
  </w:style>
  <w:style w:type="paragraph" w:styleId="ae">
    <w:name w:val="No Spacing"/>
    <w:uiPriority w:val="1"/>
    <w:qFormat/>
    <w:rsid w:val="00E72DA1"/>
  </w:style>
  <w:style w:type="paragraph" w:styleId="af">
    <w:name w:val="List Paragraph"/>
    <w:basedOn w:val="a"/>
    <w:uiPriority w:val="34"/>
    <w:qFormat/>
    <w:rsid w:val="006F2F78"/>
    <w:pPr>
      <w:ind w:left="720"/>
      <w:contextualSpacing/>
    </w:pPr>
  </w:style>
  <w:style w:type="paragraph" w:customStyle="1" w:styleId="af0">
    <w:name w:val="Колонтитул"/>
    <w:basedOn w:val="a"/>
    <w:qFormat/>
  </w:style>
  <w:style w:type="paragraph" w:styleId="a7">
    <w:name w:val="header"/>
    <w:basedOn w:val="a"/>
    <w:link w:val="a6"/>
    <w:uiPriority w:val="99"/>
    <w:unhideWhenUsed/>
    <w:rsid w:val="00A447FC"/>
    <w:pPr>
      <w:tabs>
        <w:tab w:val="center" w:pos="4677"/>
        <w:tab w:val="right" w:pos="9355"/>
      </w:tabs>
      <w:spacing w:after="0" w:line="240" w:lineRule="auto"/>
    </w:pPr>
  </w:style>
  <w:style w:type="paragraph" w:styleId="a9">
    <w:name w:val="footer"/>
    <w:basedOn w:val="a"/>
    <w:link w:val="a8"/>
    <w:uiPriority w:val="99"/>
    <w:unhideWhenUsed/>
    <w:rsid w:val="00A447FC"/>
    <w:pPr>
      <w:tabs>
        <w:tab w:val="center" w:pos="4677"/>
        <w:tab w:val="right" w:pos="9355"/>
      </w:tabs>
      <w:spacing w:after="0" w:line="240" w:lineRule="auto"/>
    </w:pPr>
  </w:style>
  <w:style w:type="paragraph" w:styleId="af1">
    <w:name w:val="Normal (Web)"/>
    <w:basedOn w:val="a"/>
    <w:uiPriority w:val="99"/>
    <w:unhideWhenUsed/>
    <w:rsid w:val="00A3126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B712E"/>
    <w:rPr>
      <w:rFonts w:ascii="Tahoma" w:hAnsi="Tahoma" w:cs="Tahoma"/>
      <w:sz w:val="16"/>
      <w:szCs w:val="16"/>
    </w:rPr>
  </w:style>
  <w:style w:type="character" w:styleId="a5">
    <w:name w:val="Hyperlink"/>
    <w:basedOn w:val="a0"/>
    <w:uiPriority w:val="99"/>
    <w:unhideWhenUsed/>
    <w:rsid w:val="00435CD6"/>
    <w:rPr>
      <w:color w:val="0000FF" w:themeColor="hyperlink"/>
      <w:u w:val="single"/>
    </w:rPr>
  </w:style>
  <w:style w:type="character" w:customStyle="1" w:styleId="a6">
    <w:name w:val="Верхний колонтитул Знак"/>
    <w:basedOn w:val="a0"/>
    <w:link w:val="a7"/>
    <w:uiPriority w:val="99"/>
    <w:qFormat/>
    <w:rsid w:val="00A447FC"/>
  </w:style>
  <w:style w:type="character" w:customStyle="1" w:styleId="a8">
    <w:name w:val="Нижний колонтитул Знак"/>
    <w:basedOn w:val="a0"/>
    <w:link w:val="a9"/>
    <w:uiPriority w:val="99"/>
    <w:qFormat/>
    <w:rsid w:val="00A447FC"/>
  </w:style>
  <w:style w:type="paragraph" w:customStyle="1" w:styleId="1">
    <w:name w:val="Заголовок1"/>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4">
    <w:name w:val="Balloon Text"/>
    <w:basedOn w:val="a"/>
    <w:link w:val="a3"/>
    <w:uiPriority w:val="99"/>
    <w:semiHidden/>
    <w:unhideWhenUsed/>
    <w:qFormat/>
    <w:rsid w:val="004B712E"/>
    <w:pPr>
      <w:spacing w:after="0" w:line="240" w:lineRule="auto"/>
    </w:pPr>
    <w:rPr>
      <w:rFonts w:ascii="Tahoma" w:hAnsi="Tahoma" w:cs="Tahoma"/>
      <w:sz w:val="16"/>
      <w:szCs w:val="16"/>
    </w:rPr>
  </w:style>
  <w:style w:type="paragraph" w:styleId="ae">
    <w:name w:val="No Spacing"/>
    <w:uiPriority w:val="1"/>
    <w:qFormat/>
    <w:rsid w:val="00E72DA1"/>
  </w:style>
  <w:style w:type="paragraph" w:styleId="af">
    <w:name w:val="List Paragraph"/>
    <w:basedOn w:val="a"/>
    <w:uiPriority w:val="34"/>
    <w:qFormat/>
    <w:rsid w:val="006F2F78"/>
    <w:pPr>
      <w:ind w:left="720"/>
      <w:contextualSpacing/>
    </w:pPr>
  </w:style>
  <w:style w:type="paragraph" w:customStyle="1" w:styleId="af0">
    <w:name w:val="Колонтитул"/>
    <w:basedOn w:val="a"/>
    <w:qFormat/>
  </w:style>
  <w:style w:type="paragraph" w:styleId="a7">
    <w:name w:val="header"/>
    <w:basedOn w:val="a"/>
    <w:link w:val="a6"/>
    <w:uiPriority w:val="99"/>
    <w:unhideWhenUsed/>
    <w:rsid w:val="00A447FC"/>
    <w:pPr>
      <w:tabs>
        <w:tab w:val="center" w:pos="4677"/>
        <w:tab w:val="right" w:pos="9355"/>
      </w:tabs>
      <w:spacing w:after="0" w:line="240" w:lineRule="auto"/>
    </w:pPr>
  </w:style>
  <w:style w:type="paragraph" w:styleId="a9">
    <w:name w:val="footer"/>
    <w:basedOn w:val="a"/>
    <w:link w:val="a8"/>
    <w:uiPriority w:val="99"/>
    <w:unhideWhenUsed/>
    <w:rsid w:val="00A447FC"/>
    <w:pPr>
      <w:tabs>
        <w:tab w:val="center" w:pos="4677"/>
        <w:tab w:val="right" w:pos="9355"/>
      </w:tabs>
      <w:spacing w:after="0" w:line="240" w:lineRule="auto"/>
    </w:pPr>
  </w:style>
  <w:style w:type="paragraph" w:styleId="af1">
    <w:name w:val="Normal (Web)"/>
    <w:basedOn w:val="a"/>
    <w:uiPriority w:val="99"/>
    <w:unhideWhenUsed/>
    <w:rsid w:val="00A3126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10E5-2B32-4418-B3F1-FE35BF37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2025-02-24T06:08:00Z</cp:lastPrinted>
  <dcterms:created xsi:type="dcterms:W3CDTF">2025-02-24T06:08:00Z</dcterms:created>
  <dcterms:modified xsi:type="dcterms:W3CDTF">2025-02-24T06:08:00Z</dcterms:modified>
  <dc:language>ru-RU</dc:language>
</cp:coreProperties>
</file>