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Pr="00A1347C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</w:rPr>
      </w:pPr>
      <w:r w:rsidRPr="00A1347C">
        <w:rPr>
          <w:b w:val="0"/>
        </w:rPr>
        <w:t>СОБРАНИЕ  ПРЕДСТАВИТЕЛЕЙ</w:t>
      </w:r>
    </w:p>
    <w:p w:rsidR="00A415EE" w:rsidRPr="00A1347C" w:rsidRDefault="00A415EE" w:rsidP="00A415EE">
      <w:pPr>
        <w:tabs>
          <w:tab w:val="right" w:pos="9780"/>
        </w:tabs>
        <w:jc w:val="center"/>
        <w:rPr>
          <w:sz w:val="28"/>
          <w:szCs w:val="28"/>
        </w:rPr>
      </w:pPr>
      <w:proofErr w:type="gramStart"/>
      <w:r w:rsidRPr="00A1347C">
        <w:rPr>
          <w:sz w:val="28"/>
          <w:szCs w:val="28"/>
        </w:rPr>
        <w:t>ГАВРИЛОВ-ЯМСКОГО</w:t>
      </w:r>
      <w:proofErr w:type="gramEnd"/>
      <w:r w:rsidRPr="00A1347C">
        <w:rPr>
          <w:sz w:val="28"/>
          <w:szCs w:val="28"/>
        </w:rPr>
        <w:t xml:space="preserve">  МУНИЦИПАЛЬНОГО  РАЙОНА</w:t>
      </w:r>
      <w:r w:rsidR="00F33410" w:rsidRPr="00A1347C">
        <w:rPr>
          <w:sz w:val="28"/>
          <w:szCs w:val="28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A1347C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A1347C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414910" w:rsidRDefault="00CA69B8" w:rsidP="00CA69B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="002C463F" w:rsidRPr="00414910">
        <w:rPr>
          <w:b/>
          <w:bCs/>
          <w:color w:val="000000"/>
          <w:sz w:val="24"/>
          <w:szCs w:val="24"/>
        </w:rPr>
        <w:t>б утверждении</w:t>
      </w:r>
      <w:r w:rsidR="00160416">
        <w:rPr>
          <w:b/>
          <w:bCs/>
          <w:color w:val="000000"/>
          <w:sz w:val="24"/>
          <w:szCs w:val="24"/>
        </w:rPr>
        <w:t xml:space="preserve"> дополнительного соглашения №4</w:t>
      </w:r>
      <w:r w:rsidR="002C463F" w:rsidRPr="00414910">
        <w:rPr>
          <w:b/>
          <w:bCs/>
          <w:color w:val="000000"/>
          <w:sz w:val="24"/>
          <w:szCs w:val="24"/>
        </w:rPr>
        <w:t xml:space="preserve"> </w:t>
      </w:r>
      <w:r w:rsidR="00FD2E6D">
        <w:rPr>
          <w:b/>
          <w:bCs/>
          <w:color w:val="000000"/>
          <w:sz w:val="24"/>
          <w:szCs w:val="24"/>
        </w:rPr>
        <w:t xml:space="preserve">к </w:t>
      </w:r>
      <w:r w:rsidR="002C463F" w:rsidRPr="00414910">
        <w:rPr>
          <w:b/>
          <w:bCs/>
          <w:color w:val="000000"/>
          <w:sz w:val="24"/>
          <w:szCs w:val="24"/>
        </w:rPr>
        <w:t>соглашени</w:t>
      </w:r>
      <w:r w:rsidR="00FD2E6D">
        <w:rPr>
          <w:b/>
          <w:bCs/>
          <w:color w:val="000000"/>
          <w:sz w:val="24"/>
          <w:szCs w:val="24"/>
        </w:rPr>
        <w:t>ю</w:t>
      </w:r>
      <w:r w:rsidR="002C463F" w:rsidRPr="00414910">
        <w:rPr>
          <w:b/>
          <w:bCs/>
          <w:color w:val="000000"/>
          <w:sz w:val="24"/>
          <w:szCs w:val="24"/>
        </w:rPr>
        <w:t xml:space="preserve"> о передаче осуществления части полномочий по</w:t>
      </w:r>
      <w:r w:rsidR="002C463F" w:rsidRPr="00414910">
        <w:rPr>
          <w:b/>
          <w:color w:val="000000"/>
          <w:sz w:val="24"/>
          <w:szCs w:val="24"/>
        </w:rPr>
        <w:t xml:space="preserve"> решению вопросов местного значения </w:t>
      </w:r>
      <w:r w:rsidR="009818AF" w:rsidRPr="00414910">
        <w:rPr>
          <w:b/>
          <w:color w:val="000000"/>
          <w:sz w:val="24"/>
          <w:szCs w:val="24"/>
        </w:rPr>
        <w:t>городского поселения Гаврилов-Ям</w:t>
      </w:r>
      <w:r w:rsidR="002C463F" w:rsidRPr="00414910">
        <w:rPr>
          <w:b/>
          <w:color w:val="000000"/>
          <w:sz w:val="24"/>
          <w:szCs w:val="24"/>
        </w:rPr>
        <w:t xml:space="preserve">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</w:t>
      </w:r>
      <w:proofErr w:type="gramStart"/>
      <w:r w:rsidR="002C463F" w:rsidRPr="00414910">
        <w:rPr>
          <w:b/>
          <w:color w:val="000000"/>
          <w:sz w:val="24"/>
          <w:szCs w:val="24"/>
        </w:rPr>
        <w:t>Гаврилов-Ямскому</w:t>
      </w:r>
      <w:proofErr w:type="gramEnd"/>
      <w:r w:rsidR="002C463F" w:rsidRPr="00414910">
        <w:rPr>
          <w:b/>
          <w:color w:val="000000"/>
          <w:sz w:val="24"/>
          <w:szCs w:val="24"/>
        </w:rPr>
        <w:t xml:space="preserve"> муниципальному району</w:t>
      </w:r>
      <w:r w:rsidR="002C463F" w:rsidRPr="00414910">
        <w:rPr>
          <w:b/>
          <w:bCs/>
          <w:color w:val="000000"/>
          <w:sz w:val="24"/>
          <w:szCs w:val="24"/>
        </w:rPr>
        <w:t xml:space="preserve"> </w:t>
      </w:r>
    </w:p>
    <w:p w:rsidR="00F33410" w:rsidRDefault="00F33410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представителей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муниципального </w:t>
      </w:r>
    </w:p>
    <w:p w:rsidR="00A415EE" w:rsidRDefault="00160416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673D92">
        <w:rPr>
          <w:sz w:val="24"/>
          <w:szCs w:val="24"/>
        </w:rPr>
        <w:t>11.12.</w:t>
      </w:r>
      <w:r>
        <w:rPr>
          <w:sz w:val="24"/>
          <w:szCs w:val="24"/>
        </w:rPr>
        <w:t>2024</w:t>
      </w:r>
      <w:r w:rsidR="00634F77">
        <w:rPr>
          <w:sz w:val="24"/>
          <w:szCs w:val="24"/>
        </w:rPr>
        <w:t xml:space="preserve"> г.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>
        <w:rPr>
          <w:sz w:val="24"/>
          <w:szCs w:val="24"/>
        </w:rPr>
        <w:t xml:space="preserve"> Ярославской области</w:t>
      </w:r>
      <w:r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2D2AF9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CA69B8" w:rsidRPr="009363BE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9363BE">
        <w:rPr>
          <w:sz w:val="24"/>
          <w:szCs w:val="24"/>
        </w:rPr>
        <w:t xml:space="preserve">Утвердить </w:t>
      </w:r>
      <w:r w:rsidR="00160416">
        <w:rPr>
          <w:sz w:val="24"/>
          <w:szCs w:val="24"/>
        </w:rPr>
        <w:t>дополнительное соглашение №4</w:t>
      </w:r>
      <w:r w:rsidR="00FD2E6D">
        <w:rPr>
          <w:sz w:val="24"/>
          <w:szCs w:val="24"/>
        </w:rPr>
        <w:t xml:space="preserve"> к </w:t>
      </w:r>
      <w:r w:rsidRPr="009363BE">
        <w:rPr>
          <w:sz w:val="24"/>
          <w:szCs w:val="24"/>
        </w:rPr>
        <w:t>соглашени</w:t>
      </w:r>
      <w:r w:rsidR="00FD2E6D">
        <w:rPr>
          <w:sz w:val="24"/>
          <w:szCs w:val="24"/>
        </w:rPr>
        <w:t>ю</w:t>
      </w:r>
      <w:r w:rsidR="005C191F">
        <w:rPr>
          <w:sz w:val="24"/>
          <w:szCs w:val="24"/>
        </w:rPr>
        <w:t xml:space="preserve"> о передаче </w:t>
      </w:r>
      <w:r w:rsidR="002C463F" w:rsidRPr="009363BE">
        <w:rPr>
          <w:sz w:val="24"/>
          <w:szCs w:val="24"/>
        </w:rPr>
        <w:t>осуществлени</w:t>
      </w:r>
      <w:r w:rsidR="005C191F">
        <w:rPr>
          <w:sz w:val="24"/>
          <w:szCs w:val="24"/>
        </w:rPr>
        <w:t>я</w:t>
      </w:r>
      <w:r w:rsidR="002C463F" w:rsidRPr="009363BE">
        <w:rPr>
          <w:sz w:val="24"/>
          <w:szCs w:val="24"/>
        </w:rPr>
        <w:t xml:space="preserve"> части полномочий по</w:t>
      </w:r>
      <w:r w:rsidR="00C73A4E">
        <w:rPr>
          <w:sz w:val="24"/>
          <w:szCs w:val="24"/>
        </w:rPr>
        <w:t xml:space="preserve"> решению вопросов</w:t>
      </w:r>
      <w:r w:rsidR="002C463F" w:rsidRPr="009363BE">
        <w:rPr>
          <w:sz w:val="24"/>
          <w:szCs w:val="24"/>
        </w:rPr>
        <w:t xml:space="preserve"> местного значения</w:t>
      </w:r>
      <w:r w:rsidR="009363BE">
        <w:rPr>
          <w:sz w:val="24"/>
          <w:szCs w:val="24"/>
        </w:rPr>
        <w:t xml:space="preserve"> городского </w:t>
      </w:r>
      <w:r w:rsidR="002C463F" w:rsidRPr="009363BE">
        <w:rPr>
          <w:color w:val="000000"/>
          <w:sz w:val="24"/>
          <w:szCs w:val="24"/>
        </w:rPr>
        <w:t>поселения</w:t>
      </w:r>
      <w:r w:rsidR="009363BE">
        <w:rPr>
          <w:color w:val="000000"/>
          <w:sz w:val="24"/>
          <w:szCs w:val="24"/>
        </w:rPr>
        <w:t xml:space="preserve"> Гаврилов-Ям</w:t>
      </w:r>
      <w:r w:rsidR="002C463F" w:rsidRPr="009363BE">
        <w:rPr>
          <w:color w:val="000000"/>
          <w:sz w:val="24"/>
          <w:szCs w:val="24"/>
        </w:rPr>
        <w:t xml:space="preserve">, </w:t>
      </w:r>
      <w:r w:rsidR="002C463F" w:rsidRPr="009363BE">
        <w:rPr>
          <w:sz w:val="24"/>
          <w:szCs w:val="24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9363BE">
        <w:rPr>
          <w:sz w:val="24"/>
          <w:szCs w:val="24"/>
        </w:rPr>
        <w:t xml:space="preserve">ения в Российской Федерации» </w:t>
      </w:r>
      <w:proofErr w:type="gramStart"/>
      <w:r w:rsidR="00CA69B8" w:rsidRPr="009363BE">
        <w:rPr>
          <w:sz w:val="24"/>
          <w:szCs w:val="24"/>
        </w:rPr>
        <w:t>Гаврилов-Я</w:t>
      </w:r>
      <w:r w:rsidR="005C191F">
        <w:rPr>
          <w:sz w:val="24"/>
          <w:szCs w:val="24"/>
        </w:rPr>
        <w:t>мскому</w:t>
      </w:r>
      <w:proofErr w:type="gramEnd"/>
      <w:r w:rsidR="005C191F">
        <w:rPr>
          <w:sz w:val="24"/>
          <w:szCs w:val="24"/>
        </w:rPr>
        <w:t xml:space="preserve"> муниципальному району </w:t>
      </w:r>
      <w:r w:rsidR="009363BE">
        <w:rPr>
          <w:bCs/>
          <w:sz w:val="24"/>
          <w:szCs w:val="24"/>
        </w:rPr>
        <w:t xml:space="preserve"> (приложение)</w:t>
      </w:r>
      <w:r w:rsidR="00CA69B8" w:rsidRPr="009363BE">
        <w:rPr>
          <w:bCs/>
          <w:sz w:val="24"/>
          <w:szCs w:val="24"/>
        </w:rPr>
        <w:t>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15EE">
        <w:rPr>
          <w:sz w:val="24"/>
          <w:szCs w:val="24"/>
        </w:rPr>
        <w:t xml:space="preserve">. </w:t>
      </w:r>
      <w:r w:rsidR="005C739F">
        <w:rPr>
          <w:sz w:val="24"/>
          <w:szCs w:val="24"/>
        </w:rPr>
        <w:t>Р</w:t>
      </w:r>
      <w:r w:rsidR="00A415EE">
        <w:rPr>
          <w:sz w:val="24"/>
          <w:szCs w:val="24"/>
        </w:rPr>
        <w:t>ешение</w:t>
      </w:r>
      <w:r w:rsidR="005C739F">
        <w:rPr>
          <w:sz w:val="24"/>
          <w:szCs w:val="24"/>
        </w:rPr>
        <w:t xml:space="preserve"> опубликовать</w:t>
      </w:r>
      <w:r w:rsidR="00A415EE">
        <w:rPr>
          <w:sz w:val="24"/>
          <w:szCs w:val="24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5EE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муниципального района </w:t>
      </w:r>
      <w:r w:rsidR="00642102">
        <w:rPr>
          <w:sz w:val="24"/>
          <w:szCs w:val="24"/>
        </w:rPr>
        <w:t xml:space="preserve">                                                                                           А.Б. </w:t>
      </w:r>
      <w:proofErr w:type="spellStart"/>
      <w:r w:rsidR="00642102">
        <w:rPr>
          <w:sz w:val="24"/>
          <w:szCs w:val="24"/>
        </w:rPr>
        <w:t>Сергеичев</w:t>
      </w:r>
      <w:proofErr w:type="spellEnd"/>
      <w:r w:rsidR="00642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</w:t>
      </w:r>
      <w:r w:rsidR="009A1A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  <w:t xml:space="preserve">                   В.И. Серебряков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>
        <w:rPr>
          <w:sz w:val="24"/>
          <w:szCs w:val="24"/>
        </w:rPr>
        <w:t xml:space="preserve">         </w:t>
      </w:r>
      <w:r w:rsidR="006753B6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 муниципального района </w:t>
      </w:r>
      <w:r w:rsidR="00642102">
        <w:rPr>
          <w:sz w:val="24"/>
          <w:szCs w:val="24"/>
        </w:rPr>
        <w:t xml:space="preserve">                                                          А.А. </w:t>
      </w:r>
      <w:proofErr w:type="spellStart"/>
      <w:r w:rsidR="00642102">
        <w:rPr>
          <w:sz w:val="24"/>
          <w:szCs w:val="24"/>
        </w:rPr>
        <w:t>Мазилов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С.Б.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673D92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от 11.12.</w:t>
      </w:r>
      <w:r w:rsidR="007933D6">
        <w:rPr>
          <w:sz w:val="24"/>
          <w:szCs w:val="24"/>
        </w:rPr>
        <w:t>202</w:t>
      </w:r>
      <w:r w:rsidR="00160416">
        <w:rPr>
          <w:sz w:val="24"/>
          <w:szCs w:val="24"/>
        </w:rPr>
        <w:t>4</w:t>
      </w:r>
      <w:r w:rsidR="005E01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415EE">
        <w:rPr>
          <w:sz w:val="24"/>
          <w:szCs w:val="24"/>
        </w:rPr>
        <w:t xml:space="preserve">№  </w:t>
      </w:r>
      <w:r>
        <w:rPr>
          <w:sz w:val="24"/>
          <w:szCs w:val="24"/>
        </w:rPr>
        <w:t>399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160416" w:rsidRPr="000124A8" w:rsidTr="00A1347C">
        <w:tc>
          <w:tcPr>
            <w:tcW w:w="4739" w:type="dxa"/>
            <w:hideMark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Утверждено решением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Собрания представителей 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Гаврилов-Ямского муниципального   района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от_____________2024 №____</w:t>
            </w:r>
          </w:p>
        </w:tc>
        <w:tc>
          <w:tcPr>
            <w:tcW w:w="4684" w:type="dxa"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городского поселения Гаврилов-Ям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 муниципального района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от ___________2024 №____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0416" w:rsidRPr="00160416" w:rsidRDefault="00160416" w:rsidP="00160416">
      <w:pPr>
        <w:tabs>
          <w:tab w:val="left" w:pos="6735"/>
        </w:tabs>
        <w:suppressAutoHyphens/>
        <w:rPr>
          <w:b/>
          <w:color w:val="000000"/>
          <w:sz w:val="24"/>
          <w:szCs w:val="24"/>
          <w:lang w:eastAsia="ar-SA"/>
        </w:rPr>
      </w:pPr>
    </w:p>
    <w:p w:rsidR="00160416" w:rsidRPr="00160416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160416">
        <w:rPr>
          <w:b/>
          <w:bCs/>
          <w:color w:val="000000"/>
          <w:sz w:val="28"/>
          <w:szCs w:val="28"/>
          <w:lang w:eastAsia="ar-SA"/>
        </w:rPr>
        <w:t>ДОПОЛНИТЕЛЬНОЕ СОГЛАШЕНИЕ № 4</w:t>
      </w:r>
    </w:p>
    <w:p w:rsidR="00160416" w:rsidRPr="000124A8" w:rsidRDefault="00160416" w:rsidP="00160416">
      <w:pPr>
        <w:suppressAutoHyphens/>
        <w:jc w:val="center"/>
        <w:rPr>
          <w:b/>
          <w:color w:val="000000"/>
          <w:sz w:val="28"/>
          <w:szCs w:val="28"/>
        </w:rPr>
      </w:pPr>
      <w:r w:rsidRPr="000124A8">
        <w:rPr>
          <w:b/>
          <w:color w:val="000000"/>
          <w:sz w:val="28"/>
        </w:rPr>
        <w:t xml:space="preserve">к соглашению от 22.08.2023 </w:t>
      </w:r>
      <w:r w:rsidRPr="000124A8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0124A8">
        <w:rPr>
          <w:b/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0124A8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proofErr w:type="gramStart"/>
      <w:r w:rsidRPr="000124A8">
        <w:rPr>
          <w:b/>
          <w:color w:val="000000"/>
          <w:sz w:val="28"/>
          <w:szCs w:val="28"/>
        </w:rPr>
        <w:t>Гаврилов-Ямскому</w:t>
      </w:r>
      <w:proofErr w:type="gramEnd"/>
      <w:r w:rsidRPr="000124A8">
        <w:rPr>
          <w:b/>
          <w:color w:val="000000"/>
          <w:sz w:val="28"/>
          <w:szCs w:val="28"/>
        </w:rPr>
        <w:t xml:space="preserve"> муниципальному району</w:t>
      </w:r>
    </w:p>
    <w:p w:rsidR="00160416" w:rsidRPr="000124A8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«_____»___________2024 г.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 w:rsidRPr="00397427">
        <w:rPr>
          <w:b/>
          <w:bCs/>
          <w:color w:val="000000"/>
          <w:sz w:val="24"/>
          <w:szCs w:val="24"/>
          <w:lang w:eastAsia="ar-SA"/>
        </w:rPr>
        <w:t xml:space="preserve">Администрация городского поселения Гаврилов-Ям Гаврилов-Ямского муниципального района Ярославской области </w:t>
      </w:r>
      <w:r w:rsidRPr="00397427">
        <w:rPr>
          <w:bCs/>
          <w:color w:val="000000"/>
          <w:sz w:val="24"/>
          <w:szCs w:val="24"/>
          <w:lang w:eastAsia="ar-SA"/>
        </w:rPr>
        <w:t xml:space="preserve">(именуемая в дальнейшем - «Администрация поселения»), в лице Главы городского поселения Гаврилов-Ям </w:t>
      </w:r>
      <w:proofErr w:type="spellStart"/>
      <w:r w:rsidRPr="00397427">
        <w:rPr>
          <w:bCs/>
          <w:color w:val="000000"/>
          <w:sz w:val="24"/>
          <w:szCs w:val="24"/>
          <w:lang w:eastAsia="ar-SA"/>
        </w:rPr>
        <w:t>Тощигина</w:t>
      </w:r>
      <w:proofErr w:type="spellEnd"/>
      <w:r w:rsidRPr="00397427">
        <w:rPr>
          <w:bCs/>
          <w:color w:val="000000"/>
          <w:sz w:val="24"/>
          <w:szCs w:val="24"/>
          <w:lang w:eastAsia="ar-SA"/>
        </w:rPr>
        <w:t xml:space="preserve"> А.Н.,  действующего на основании Устава, с одной стороны, и </w:t>
      </w:r>
      <w:r w:rsidRPr="00397427">
        <w:rPr>
          <w:b/>
          <w:bCs/>
          <w:color w:val="000000"/>
          <w:sz w:val="24"/>
          <w:szCs w:val="24"/>
          <w:lang w:eastAsia="ar-SA"/>
        </w:rPr>
        <w:t>Администрация Гаврилов-Ямского муниципального района</w:t>
      </w:r>
      <w:r w:rsidRPr="00397427">
        <w:rPr>
          <w:bCs/>
          <w:color w:val="000000"/>
          <w:sz w:val="24"/>
          <w:szCs w:val="24"/>
          <w:lang w:eastAsia="ar-SA"/>
        </w:rPr>
        <w:t xml:space="preserve"> (именуемая в дальнейшем - «Администрация района»), в лице Главы Гаврилов-Ямского муниципального района </w:t>
      </w:r>
      <w:proofErr w:type="spellStart"/>
      <w:r w:rsidRPr="00397427">
        <w:rPr>
          <w:bCs/>
          <w:color w:val="000000"/>
          <w:sz w:val="24"/>
          <w:szCs w:val="24"/>
          <w:lang w:eastAsia="ar-SA"/>
        </w:rPr>
        <w:t>Сергеичева</w:t>
      </w:r>
      <w:proofErr w:type="spellEnd"/>
      <w:r w:rsidRPr="00397427">
        <w:rPr>
          <w:bCs/>
          <w:color w:val="000000"/>
          <w:sz w:val="24"/>
          <w:szCs w:val="24"/>
          <w:lang w:eastAsia="ar-SA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397427">
        <w:rPr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397427">
        <w:rPr>
          <w:bCs/>
          <w:color w:val="000000"/>
          <w:sz w:val="24"/>
          <w:szCs w:val="24"/>
          <w:lang w:eastAsia="ar-SA"/>
        </w:rPr>
        <w:t>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</w:t>
      </w:r>
      <w:r>
        <w:rPr>
          <w:bCs/>
          <w:color w:val="000000"/>
          <w:sz w:val="24"/>
          <w:szCs w:val="24"/>
          <w:lang w:eastAsia="ar-SA"/>
        </w:rPr>
        <w:t xml:space="preserve"> № 4</w:t>
      </w:r>
      <w:r w:rsidRPr="00397427">
        <w:rPr>
          <w:bCs/>
          <w:color w:val="000000"/>
          <w:sz w:val="24"/>
          <w:szCs w:val="24"/>
          <w:lang w:eastAsia="ar-SA"/>
        </w:rPr>
        <w:t xml:space="preserve"> к соглашению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</w:t>
      </w:r>
      <w:proofErr w:type="gramEnd"/>
      <w:r w:rsidRPr="00397427">
        <w:rPr>
          <w:bCs/>
          <w:color w:val="000000"/>
          <w:sz w:val="24"/>
          <w:szCs w:val="24"/>
          <w:lang w:eastAsia="ar-SA"/>
        </w:rPr>
        <w:t xml:space="preserve"> Российской Федерации» </w:t>
      </w:r>
      <w:proofErr w:type="gramStart"/>
      <w:r w:rsidRPr="00397427">
        <w:rPr>
          <w:bCs/>
          <w:color w:val="000000"/>
          <w:sz w:val="24"/>
          <w:szCs w:val="24"/>
          <w:lang w:eastAsia="ar-SA"/>
        </w:rPr>
        <w:t>Гаврилов-Ямскому</w:t>
      </w:r>
      <w:proofErr w:type="gramEnd"/>
      <w:r w:rsidRPr="00397427">
        <w:rPr>
          <w:bCs/>
          <w:color w:val="000000"/>
          <w:sz w:val="24"/>
          <w:szCs w:val="24"/>
          <w:lang w:eastAsia="ar-SA"/>
        </w:rPr>
        <w:t xml:space="preserve"> муниципальному району (далее – дополнительное соглашение)</w:t>
      </w: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397427">
        <w:rPr>
          <w:bCs/>
          <w:color w:val="000000"/>
          <w:sz w:val="24"/>
          <w:szCs w:val="24"/>
          <w:lang w:eastAsia="ar-SA"/>
        </w:rPr>
        <w:t xml:space="preserve"> о нижеследующем:</w:t>
      </w:r>
    </w:p>
    <w:p w:rsidR="00160416" w:rsidRPr="00397427" w:rsidRDefault="00160416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397427">
        <w:rPr>
          <w:color w:val="000000"/>
          <w:sz w:val="24"/>
          <w:szCs w:val="24"/>
          <w:lang w:eastAsia="ar-SA"/>
        </w:rPr>
        <w:t xml:space="preserve">ПРЕДМЕТ ДОПОЛНИТЕЛЬНОГО СОГЛАШЕНИЯ: 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Cs/>
          <w:color w:val="000000"/>
          <w:sz w:val="24"/>
          <w:szCs w:val="24"/>
          <w:lang w:eastAsia="ar-SA"/>
        </w:rPr>
        <w:t xml:space="preserve">1. </w:t>
      </w:r>
      <w:proofErr w:type="gramStart"/>
      <w:r w:rsidRPr="00397427">
        <w:rPr>
          <w:bCs/>
          <w:color w:val="000000"/>
          <w:sz w:val="24"/>
          <w:szCs w:val="24"/>
          <w:lang w:eastAsia="ar-SA"/>
        </w:rPr>
        <w:t>Стороны  договорились внести следующие изменения в  соглашение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Pr="00397427">
        <w:rPr>
          <w:bCs/>
          <w:sz w:val="24"/>
          <w:szCs w:val="24"/>
          <w:lang w:eastAsia="ar-SA"/>
        </w:rPr>
        <w:t xml:space="preserve"> </w:t>
      </w:r>
      <w:r w:rsidRPr="00397427">
        <w:rPr>
          <w:bCs/>
          <w:color w:val="000000"/>
          <w:sz w:val="24"/>
          <w:szCs w:val="24"/>
          <w:lang w:eastAsia="ar-SA"/>
        </w:rPr>
        <w:t>(далее – Соглашение от 22.08.2023):</w:t>
      </w:r>
      <w:proofErr w:type="gramEnd"/>
    </w:p>
    <w:p w:rsidR="00160416" w:rsidRPr="000124A8" w:rsidRDefault="00160416" w:rsidP="00160416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 xml:space="preserve">1.1. </w:t>
      </w:r>
      <w:r w:rsidRPr="000124A8">
        <w:rPr>
          <w:rFonts w:eastAsia="Calibri"/>
          <w:color w:val="000000"/>
          <w:sz w:val="24"/>
          <w:szCs w:val="24"/>
          <w:lang w:eastAsia="en-US"/>
        </w:rPr>
        <w:t xml:space="preserve"> Приложение 1 изложить в новой редакции (приложение 1).</w:t>
      </w:r>
    </w:p>
    <w:p w:rsidR="00160416" w:rsidRPr="000124A8" w:rsidRDefault="00160416" w:rsidP="00160416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124A8">
        <w:rPr>
          <w:rFonts w:eastAsia="Calibri"/>
          <w:color w:val="000000"/>
          <w:sz w:val="24"/>
          <w:szCs w:val="24"/>
          <w:lang w:eastAsia="en-US"/>
        </w:rPr>
        <w:t>1.</w:t>
      </w:r>
      <w:r>
        <w:rPr>
          <w:rFonts w:eastAsia="Calibri"/>
          <w:color w:val="000000"/>
          <w:sz w:val="24"/>
          <w:szCs w:val="24"/>
          <w:lang w:eastAsia="en-US"/>
        </w:rPr>
        <w:t>2</w:t>
      </w:r>
      <w:r w:rsidRPr="000124A8">
        <w:rPr>
          <w:rFonts w:eastAsia="Calibri"/>
          <w:color w:val="000000"/>
          <w:sz w:val="24"/>
          <w:szCs w:val="24"/>
          <w:lang w:eastAsia="en-US"/>
        </w:rPr>
        <w:t>. Приложение 2 изложить в новой редакции (приложение 2).</w:t>
      </w:r>
    </w:p>
    <w:p w:rsidR="00160416" w:rsidRPr="00397427" w:rsidRDefault="00160416" w:rsidP="00160416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2. Настоящее дополнительное соглашение является неотъемлемой частью соглашения от 22.08.2023.</w:t>
      </w:r>
    </w:p>
    <w:p w:rsidR="00160416" w:rsidRDefault="00160416" w:rsidP="00160416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 xml:space="preserve"> </w:t>
      </w:r>
      <w:r w:rsidRPr="00397427">
        <w:rPr>
          <w:sz w:val="24"/>
          <w:szCs w:val="24"/>
          <w:lang w:eastAsia="ar-SA"/>
        </w:rPr>
        <w:t>Настоящее дополнительное соглашение  составлено в двух экземплярах, имеющих одинаковую юридическую силу.</w:t>
      </w:r>
    </w:p>
    <w:p w:rsidR="00160416" w:rsidRPr="00397427" w:rsidRDefault="00160416" w:rsidP="00160416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397427">
        <w:rPr>
          <w:sz w:val="24"/>
          <w:szCs w:val="24"/>
          <w:lang w:eastAsia="ar-SA"/>
        </w:rPr>
        <w:t xml:space="preserve">. Настоящее  дополнительное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</w:t>
      </w:r>
      <w:r w:rsidRPr="00397427">
        <w:rPr>
          <w:color w:val="000000"/>
          <w:sz w:val="24"/>
          <w:szCs w:val="24"/>
          <w:lang w:eastAsia="ar-SA"/>
        </w:rPr>
        <w:t xml:space="preserve">городского </w:t>
      </w:r>
      <w:r>
        <w:rPr>
          <w:sz w:val="24"/>
          <w:szCs w:val="24"/>
          <w:lang w:eastAsia="ar-SA"/>
        </w:rPr>
        <w:t>поселения Гаврилов-Ям,</w:t>
      </w:r>
      <w:r w:rsidRPr="00397427">
        <w:rPr>
          <w:sz w:val="24"/>
          <w:szCs w:val="24"/>
          <w:lang w:eastAsia="ar-SA"/>
        </w:rPr>
        <w:t xml:space="preserve"> официального опубликования</w:t>
      </w:r>
      <w:r w:rsidRPr="00FB6C9E">
        <w:rPr>
          <w:sz w:val="24"/>
          <w:szCs w:val="24"/>
          <w:lang w:eastAsia="ar-SA"/>
        </w:rPr>
        <w:t>.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b/>
          <w:sz w:val="24"/>
          <w:szCs w:val="24"/>
          <w:lang w:eastAsia="ar-SA"/>
        </w:rPr>
      </w:pP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lastRenderedPageBreak/>
        <w:t>Юридические адреса и подписи сторон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b/>
          <w:sz w:val="24"/>
          <w:szCs w:val="24"/>
          <w:lang w:eastAsia="en-US"/>
        </w:rPr>
      </w:pPr>
      <w:r w:rsidRPr="00397427">
        <w:rPr>
          <w:b/>
          <w:sz w:val="24"/>
          <w:szCs w:val="24"/>
          <w:lang w:eastAsia="en-US"/>
        </w:rPr>
        <w:t>Администрация поселения</w:t>
      </w:r>
    </w:p>
    <w:p w:rsidR="00160416" w:rsidRPr="00397427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Администрация городского поселения Гаврилов-Ям Адрес места нахождения, почтовый адрес: 152240, Ярославская обл., Гаврилов-Ямский р-н, г. Гаврилов-Ям, ул. Кирова д.1а.</w:t>
      </w:r>
    </w:p>
    <w:p w:rsidR="00160416" w:rsidRPr="00397427" w:rsidRDefault="00160416" w:rsidP="00160416">
      <w:pPr>
        <w:suppressLineNumbers/>
        <w:suppressAutoHyphens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ИНН 7616007334  КПП 761601001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городского поселения Гаврилов-Ям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_________________________________А.Н. </w:t>
      </w:r>
      <w:proofErr w:type="spellStart"/>
      <w:r w:rsidRPr="00397427">
        <w:rPr>
          <w:sz w:val="24"/>
          <w:szCs w:val="24"/>
          <w:lang w:eastAsia="ar-SA"/>
        </w:rPr>
        <w:t>Тощигин</w:t>
      </w:r>
      <w:proofErr w:type="spellEnd"/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М.П.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Администрация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152240, г. Гаврилов-Ям, ул. </w:t>
      </w:r>
      <w:proofErr w:type="gramStart"/>
      <w:r w:rsidRPr="00397427">
        <w:rPr>
          <w:sz w:val="24"/>
          <w:szCs w:val="24"/>
          <w:lang w:eastAsia="ar-SA"/>
        </w:rPr>
        <w:t>Советская</w:t>
      </w:r>
      <w:proofErr w:type="gramEnd"/>
      <w:r w:rsidRPr="00397427">
        <w:rPr>
          <w:sz w:val="24"/>
          <w:szCs w:val="24"/>
          <w:lang w:eastAsia="ar-SA"/>
        </w:rPr>
        <w:t>, д. 51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ОГРН 1027601071981, ИНН 7616001903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___________________________________А.Б. </w:t>
      </w:r>
      <w:proofErr w:type="spellStart"/>
      <w:r w:rsidRPr="00397427">
        <w:rPr>
          <w:sz w:val="24"/>
          <w:szCs w:val="24"/>
          <w:lang w:eastAsia="ar-SA"/>
        </w:rPr>
        <w:t>Сергеичев</w:t>
      </w:r>
      <w:proofErr w:type="spellEnd"/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М.П.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rPr>
          <w:bCs/>
          <w:sz w:val="24"/>
          <w:szCs w:val="24"/>
          <w:lang w:eastAsia="ar-SA"/>
        </w:rPr>
      </w:pPr>
    </w:p>
    <w:p w:rsidR="00884C27" w:rsidRPr="00397427" w:rsidRDefault="00884C27" w:rsidP="00160416">
      <w:pPr>
        <w:suppressAutoHyphens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4799"/>
        <w:gridCol w:w="228"/>
        <w:gridCol w:w="764"/>
      </w:tblGrid>
      <w:tr w:rsidR="00160416" w:rsidRPr="00397427" w:rsidTr="00A1347C">
        <w:tc>
          <w:tcPr>
            <w:tcW w:w="9627" w:type="dxa"/>
            <w:gridSpan w:val="2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</w:pPr>
            <w:r w:rsidRPr="00A1347C">
              <w:rPr>
                <w:lang w:eastAsia="en-US"/>
              </w:rPr>
              <w:t>«П</w:t>
            </w:r>
            <w:r w:rsidRPr="00A1347C">
              <w:t>риложение  1к  Соглашению</w:t>
            </w:r>
          </w:p>
          <w:p w:rsidR="00160416" w:rsidRPr="00A1347C" w:rsidRDefault="00160416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      </w:r>
          </w:p>
          <w:p w:rsidR="00160416" w:rsidRPr="00A1347C" w:rsidRDefault="00160416" w:rsidP="001C58C9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Порядок определения ежегодного объема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Расчет объема межбюджетных трансфертов на выполнение мероприятий по полномочиям: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= </w:t>
            </w:r>
            <w:proofErr w:type="gramStart"/>
            <w:r w:rsidRPr="00A1347C">
              <w:rPr>
                <w:sz w:val="24"/>
                <w:szCs w:val="24"/>
              </w:rPr>
              <w:t>D</w:t>
            </w:r>
            <w:proofErr w:type="gramEnd"/>
            <w:r w:rsidRPr="00A1347C">
              <w:rPr>
                <w:sz w:val="24"/>
                <w:szCs w:val="24"/>
              </w:rPr>
              <w:t>Т + ОТ + MТ, где: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– ежегодный объём межбюджетных трансфертов;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A1347C">
              <w:rPr>
                <w:sz w:val="24"/>
                <w:szCs w:val="24"/>
              </w:rPr>
              <w:t>D</w:t>
            </w:r>
            <w:proofErr w:type="gramEnd"/>
            <w:r w:rsidRPr="00A1347C">
              <w:rPr>
                <w:sz w:val="24"/>
                <w:szCs w:val="24"/>
              </w:rPr>
              <w:t xml:space="preserve">Т – межбюджетный трансферт на благоустройство дворовых территорий, установку детских игровых площадок;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О</w:t>
            </w:r>
            <w:proofErr w:type="gramStart"/>
            <w:r w:rsidRPr="00A1347C">
              <w:rPr>
                <w:sz w:val="24"/>
                <w:szCs w:val="24"/>
              </w:rPr>
              <w:t>Т-</w:t>
            </w:r>
            <w:proofErr w:type="gramEnd"/>
            <w:r w:rsidRPr="00A1347C">
              <w:rPr>
                <w:sz w:val="24"/>
                <w:szCs w:val="24"/>
              </w:rPr>
              <w:t xml:space="preserve"> межбюджетный трансферт на формирование современной городской среды, благоустройство общественной территории;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МТ – объем межбюджетных трансфертов на реализацию </w:t>
            </w:r>
            <w:r w:rsidRPr="00A1347C">
              <w:rPr>
                <w:bCs/>
                <w:sz w:val="24"/>
                <w:szCs w:val="24"/>
              </w:rPr>
              <w:t>проекта создания комфортной городской среды в малых городах и исторических поселениях.</w:t>
            </w:r>
          </w:p>
          <w:p w:rsidR="00160416" w:rsidRPr="00A1347C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V =  6 000 000,00  + 7 653 341,93 + </w:t>
            </w:r>
            <w:r w:rsidRPr="00A1347C">
              <w:rPr>
                <w:b/>
                <w:color w:val="000000"/>
                <w:sz w:val="24"/>
                <w:szCs w:val="24"/>
              </w:rPr>
              <w:t xml:space="preserve">76 963 317,39 </w:t>
            </w:r>
            <w:r w:rsidRPr="00A1347C">
              <w:rPr>
                <w:b/>
                <w:sz w:val="24"/>
                <w:szCs w:val="24"/>
              </w:rPr>
              <w:t xml:space="preserve">= </w:t>
            </w:r>
            <w:r w:rsidRPr="00A1347C">
              <w:rPr>
                <w:b/>
                <w:color w:val="000000"/>
                <w:sz w:val="24"/>
                <w:szCs w:val="24"/>
              </w:rPr>
              <w:t>90 616 659,32 руб.</w:t>
            </w: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160416" w:rsidRPr="00A1347C" w:rsidTr="001C58C9">
              <w:tc>
                <w:tcPr>
                  <w:tcW w:w="675" w:type="dxa"/>
                </w:tcPr>
                <w:p w:rsidR="00160416" w:rsidRPr="00A1347C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A1347C">
                    <w:rPr>
                      <w:b/>
                    </w:rPr>
                    <w:t>№</w:t>
                  </w:r>
                </w:p>
                <w:p w:rsidR="00160416" w:rsidRPr="00A1347C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A1347C">
                    <w:rPr>
                      <w:b/>
                    </w:rPr>
                    <w:t>п</w:t>
                  </w:r>
                  <w:proofErr w:type="gramEnd"/>
                  <w:r w:rsidRPr="00A1347C">
                    <w:rPr>
                      <w:b/>
                    </w:rPr>
                    <w:t>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A1347C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47C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0416" w:rsidRPr="00A1347C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47C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160416" w:rsidRPr="00A1347C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47C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60416" w:rsidRPr="00A1347C" w:rsidTr="001C58C9">
              <w:trPr>
                <w:trHeight w:val="3676"/>
              </w:trPr>
              <w:tc>
                <w:tcPr>
                  <w:tcW w:w="675" w:type="dxa"/>
                </w:tcPr>
                <w:p w:rsidR="00160416" w:rsidRPr="00A1347C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A1347C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A1347C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A1347C">
                    <w:rPr>
                      <w:sz w:val="22"/>
                      <w:szCs w:val="22"/>
                    </w:rPr>
                    <w:t xml:space="preserve">Осуществление части полномочий по решению вопросов местного значения </w:t>
                  </w:r>
                  <w:r w:rsidRPr="00A1347C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A1347C">
                    <w:rPr>
                      <w:sz w:val="22"/>
                      <w:szCs w:val="22"/>
                    </w:rPr>
                    <w:t xml:space="preserve">предусмотренных  пунктами 15,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160416" w:rsidRPr="00A1347C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A1347C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A1347C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160416" w:rsidRPr="00A1347C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A1347C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</w:r>
                  <w:proofErr w:type="gramEnd"/>
                  <w:r w:rsidRPr="00A1347C">
                    <w:rPr>
                      <w:sz w:val="22"/>
                      <w:szCs w:val="22"/>
                    </w:rPr>
                    <w:t xml:space="preserve"> населенных пунктов поселения,</w:t>
                  </w:r>
                </w:p>
                <w:p w:rsidR="00160416" w:rsidRPr="00A1347C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A1347C">
                    <w:rPr>
                      <w:b/>
                      <w:sz w:val="22"/>
                      <w:szCs w:val="22"/>
                    </w:rPr>
                    <w:t xml:space="preserve"> в части:</w:t>
                  </w:r>
                  <w:r w:rsidRPr="00A1347C">
                    <w:rPr>
                      <w:sz w:val="22"/>
                      <w:szCs w:val="22"/>
                    </w:rPr>
                    <w:t xml:space="preserve">  </w:t>
                  </w:r>
                </w:p>
                <w:p w:rsidR="00160416" w:rsidRPr="00A1347C" w:rsidRDefault="00160416" w:rsidP="001C58C9">
                  <w:pPr>
                    <w:ind w:firstLine="567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347C">
                    <w:rPr>
                      <w:sz w:val="22"/>
                      <w:szCs w:val="22"/>
                    </w:rPr>
                    <w:t>- реализации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постановлением Правительства ЯО от 20.01.2020 № 11-п, по благоустройству д</w:t>
                  </w:r>
                  <w:r w:rsidRPr="00A1347C">
                    <w:rPr>
                      <w:bCs/>
                      <w:sz w:val="22"/>
                      <w:szCs w:val="22"/>
                    </w:rPr>
                    <w:t xml:space="preserve">воров и установке детско-спортивных площадок на общественных пространствах на территории городского поселения </w:t>
                  </w:r>
                  <w:r w:rsidRPr="00A1347C">
                    <w:rPr>
                      <w:bCs/>
                      <w:sz w:val="22"/>
                      <w:szCs w:val="22"/>
                    </w:rPr>
                    <w:lastRenderedPageBreak/>
                    <w:t>Гаврилов-Ям;</w:t>
                  </w:r>
                </w:p>
                <w:p w:rsidR="00160416" w:rsidRPr="00A1347C" w:rsidRDefault="00160416" w:rsidP="001C58C9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  <w:r w:rsidRPr="00A1347C">
                    <w:rPr>
                      <w:bCs/>
                      <w:sz w:val="22"/>
                      <w:szCs w:val="22"/>
                    </w:rPr>
                    <w:t xml:space="preserve">- реализации  мероприятий регионального проекта «Формирование комфортной городской среды» региональной целевой программы «Создание комфортной </w:t>
                  </w:r>
                  <w:r w:rsidRPr="00A1347C">
                    <w:rPr>
                      <w:sz w:val="22"/>
                      <w:szCs w:val="22"/>
                    </w:rPr>
                    <w:t>городской среды на территории Ярославской области» на 2020 - 2025 годы, утвержденной постановлением Правительства ЯО от 20.01.2020 № 11-п, по благоустройству общественной территории городского поселения Гаврилов-Ям;</w:t>
                  </w:r>
                </w:p>
                <w:p w:rsidR="00160416" w:rsidRPr="00A1347C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A1347C">
                    <w:rPr>
                      <w:sz w:val="22"/>
                      <w:szCs w:val="22"/>
                    </w:rPr>
                    <w:t xml:space="preserve">           - </w:t>
                  </w:r>
                  <w:r w:rsidRPr="00A1347C">
                    <w:rPr>
                      <w:bCs/>
                      <w:sz w:val="22"/>
                      <w:szCs w:val="22"/>
                    </w:rPr>
                    <w:t>реализации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</w:r>
                </w:p>
                <w:p w:rsidR="00160416" w:rsidRPr="00A1347C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1347C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1347C">
                    <w:rPr>
                      <w:color w:val="000000"/>
                      <w:sz w:val="24"/>
                      <w:szCs w:val="24"/>
                    </w:rPr>
                    <w:t>7 653 341,93</w:t>
                  </w: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1347C">
                    <w:rPr>
                      <w:sz w:val="24"/>
                      <w:szCs w:val="24"/>
                    </w:rPr>
                    <w:t xml:space="preserve">76 963 317,39 </w:t>
                  </w:r>
                </w:p>
                <w:p w:rsidR="00160416" w:rsidRPr="00A1347C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60416" w:rsidRPr="00A1347C" w:rsidTr="001C58C9">
              <w:tc>
                <w:tcPr>
                  <w:tcW w:w="7650" w:type="dxa"/>
                  <w:gridSpan w:val="2"/>
                </w:tcPr>
                <w:p w:rsidR="00160416" w:rsidRPr="00A1347C" w:rsidRDefault="00160416" w:rsidP="001C58C9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347C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60416" w:rsidRPr="00A1347C" w:rsidRDefault="00160416" w:rsidP="001C58C9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47C">
                    <w:rPr>
                      <w:color w:val="000000"/>
                      <w:sz w:val="24"/>
                      <w:szCs w:val="24"/>
                    </w:rPr>
                    <w:t>90 616 659,32</w:t>
                  </w:r>
                </w:p>
              </w:tc>
            </w:tr>
          </w:tbl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  <w:tr w:rsidR="00160416" w:rsidRPr="00397427" w:rsidTr="001C58C9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160416" w:rsidRPr="00A1347C" w:rsidRDefault="00160416" w:rsidP="001C58C9">
            <w:pPr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Глава </w:t>
            </w:r>
            <w:r w:rsidRPr="00A1347C">
              <w:rPr>
                <w:sz w:val="24"/>
                <w:szCs w:val="24"/>
                <w:lang w:eastAsia="en-US"/>
              </w:rPr>
              <w:t xml:space="preserve">городского </w:t>
            </w:r>
            <w:r w:rsidRPr="00A1347C">
              <w:rPr>
                <w:sz w:val="24"/>
                <w:szCs w:val="24"/>
              </w:rPr>
              <w:t>поселения Гаврилов-Ям</w:t>
            </w:r>
          </w:p>
          <w:p w:rsidR="00160416" w:rsidRPr="00A1347C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A1347C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  <w:r w:rsidRPr="00A1347C">
              <w:rPr>
                <w:sz w:val="24"/>
              </w:rPr>
              <w:t xml:space="preserve">________________  </w:t>
            </w:r>
            <w:proofErr w:type="spellStart"/>
            <w:r w:rsidRPr="00A1347C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5027" w:type="dxa"/>
            <w:gridSpan w:val="2"/>
          </w:tcPr>
          <w:p w:rsidR="00160416" w:rsidRPr="00A1347C" w:rsidRDefault="00160416" w:rsidP="001C58C9">
            <w:pPr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муниципального района</w:t>
            </w:r>
          </w:p>
          <w:p w:rsidR="00160416" w:rsidRPr="00A1347C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A1347C" w:rsidRDefault="00160416" w:rsidP="001C58C9">
            <w:pPr>
              <w:pStyle w:val="a5"/>
              <w:tabs>
                <w:tab w:val="right" w:pos="9780"/>
              </w:tabs>
              <w:jc w:val="both"/>
              <w:rPr>
                <w:sz w:val="24"/>
              </w:rPr>
            </w:pPr>
            <w:r w:rsidRPr="00A1347C">
              <w:rPr>
                <w:sz w:val="24"/>
              </w:rPr>
              <w:t xml:space="preserve">___________________  А.Б. </w:t>
            </w:r>
            <w:proofErr w:type="spellStart"/>
            <w:r w:rsidRPr="00A1347C">
              <w:rPr>
                <w:sz w:val="24"/>
              </w:rPr>
              <w:t>Сергеичев</w:t>
            </w:r>
            <w:proofErr w:type="spellEnd"/>
          </w:p>
        </w:tc>
      </w:tr>
    </w:tbl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lastRenderedPageBreak/>
        <w:t>Приложение 2</w:t>
      </w: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t xml:space="preserve"> к дополнительному соглашению            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2"/>
          <w:szCs w:val="22"/>
        </w:rPr>
      </w:pPr>
      <w:r w:rsidRPr="00397427">
        <w:rPr>
          <w:sz w:val="22"/>
          <w:szCs w:val="22"/>
        </w:rPr>
        <w:t>«Приложение 2 к Соглашению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center"/>
        <w:rPr>
          <w:b/>
          <w:sz w:val="24"/>
          <w:szCs w:val="24"/>
        </w:rPr>
      </w:pPr>
      <w:r w:rsidRPr="00397427">
        <w:rPr>
          <w:b/>
          <w:sz w:val="24"/>
          <w:szCs w:val="24"/>
        </w:rPr>
        <w:t>Перечень и объем работ, подлежащих выполнению в 2024 году</w:t>
      </w:r>
    </w:p>
    <w:p w:rsidR="00160416" w:rsidRPr="00397427" w:rsidRDefault="00160416" w:rsidP="00160416">
      <w:pPr>
        <w:ind w:firstLine="567"/>
        <w:jc w:val="center"/>
        <w:rPr>
          <w:b/>
          <w:sz w:val="24"/>
          <w:szCs w:val="24"/>
        </w:rPr>
      </w:pPr>
    </w:p>
    <w:tbl>
      <w:tblPr>
        <w:tblW w:w="6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99"/>
        <w:gridCol w:w="2646"/>
        <w:gridCol w:w="2037"/>
        <w:gridCol w:w="1789"/>
        <w:gridCol w:w="2894"/>
      </w:tblGrid>
      <w:tr w:rsidR="00160416" w:rsidRPr="00397427" w:rsidTr="00160416">
        <w:trPr>
          <w:gridAfter w:val="1"/>
          <w:wAfter w:w="1132" w:type="pct"/>
          <w:trHeight w:val="56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№ </w:t>
            </w:r>
            <w:proofErr w:type="gramStart"/>
            <w:r w:rsidRPr="00397427">
              <w:rPr>
                <w:sz w:val="24"/>
                <w:szCs w:val="24"/>
              </w:rPr>
              <w:t>п</w:t>
            </w:r>
            <w:proofErr w:type="gramEnd"/>
            <w:r w:rsidRPr="00397427">
              <w:rPr>
                <w:sz w:val="24"/>
                <w:szCs w:val="24"/>
              </w:rPr>
              <w:t>/п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C40D2E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C40D2E">
              <w:rPr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160416" w:rsidRPr="00397427" w:rsidTr="00160416">
        <w:trPr>
          <w:gridAfter w:val="1"/>
          <w:wAfter w:w="1132" w:type="pct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397427" w:rsidRDefault="00160416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1.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F464A1" w:rsidRDefault="00160416" w:rsidP="001C58C9">
            <w:pPr>
              <w:ind w:left="-105" w:right="-138"/>
              <w:jc w:val="center"/>
              <w:rPr>
                <w:sz w:val="22"/>
                <w:szCs w:val="22"/>
              </w:rPr>
            </w:pPr>
            <w:r w:rsidRPr="00F464A1">
              <w:rPr>
                <w:sz w:val="22"/>
                <w:szCs w:val="22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F464A1">
              <w:rPr>
                <w:sz w:val="22"/>
                <w:szCs w:val="22"/>
                <w:shd w:val="clear" w:color="auto" w:fill="FFFFFF"/>
              </w:rPr>
              <w:t>Ярославская область, Гаврилов-Ямский муниципальный район, г. Гаврилов-Ям, ул. Менжинского д. 50-д.58,  ул. Чапаева, д.31, Коммунистическая, д.1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F464A1">
              <w:rPr>
                <w:sz w:val="22"/>
                <w:szCs w:val="22"/>
                <w:shd w:val="clear" w:color="auto" w:fill="FFFFFF"/>
              </w:rPr>
              <w:t>д.7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160416" w:rsidRDefault="00160416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160416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F464A1" w:rsidRDefault="00160416" w:rsidP="00160416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Проектно-сметная документация</w:t>
            </w:r>
          </w:p>
          <w:p w:rsidR="00160416" w:rsidRPr="00F464A1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160416" w:rsidRPr="00F464A1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 xml:space="preserve">2.Положительное заключение государственной экспертизы </w:t>
            </w:r>
          </w:p>
          <w:p w:rsidR="00160416" w:rsidRPr="00F464A1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160416" w:rsidRPr="00F464A1" w:rsidRDefault="00160416" w:rsidP="001C5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C40D2E" w:rsidRDefault="00160416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C40D2E">
              <w:rPr>
                <w:color w:val="000000"/>
              </w:rPr>
              <w:t>2024 г.</w:t>
            </w:r>
          </w:p>
        </w:tc>
      </w:tr>
      <w:tr w:rsidR="00160416" w:rsidRPr="00A1347C" w:rsidTr="00160416">
        <w:trPr>
          <w:gridAfter w:val="1"/>
          <w:wAfter w:w="1132" w:type="pct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A1347C" w:rsidRDefault="00160416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2.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общественной  территории между МОБУ СШ №2, ТЦ «Адмирал» и ул. Советская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60416">
            <w:pPr>
              <w:tabs>
                <w:tab w:val="left" w:pos="2254"/>
                <w:tab w:val="right" w:pos="9780"/>
              </w:tabs>
              <w:ind w:right="146"/>
              <w:jc w:val="both"/>
              <w:rPr>
                <w:color w:val="000000"/>
                <w:sz w:val="24"/>
                <w:szCs w:val="24"/>
              </w:rPr>
            </w:pPr>
            <w:r w:rsidRPr="00A1347C">
              <w:rPr>
                <w:color w:val="000000"/>
                <w:sz w:val="24"/>
                <w:szCs w:val="24"/>
              </w:rPr>
              <w:t>7 653 341 руб.93 коп.</w:t>
            </w:r>
          </w:p>
          <w:p w:rsidR="00160416" w:rsidRPr="00A1347C" w:rsidRDefault="00160416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60416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Проектно-сметная документация</w:t>
            </w:r>
          </w:p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2.Положительное заключение государственной экспертизы</w:t>
            </w:r>
          </w:p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160416" w:rsidRPr="00A1347C" w:rsidRDefault="00160416" w:rsidP="001C58C9">
            <w:pPr>
              <w:tabs>
                <w:tab w:val="left" w:pos="3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 г.</w:t>
            </w:r>
          </w:p>
        </w:tc>
      </w:tr>
      <w:tr w:rsidR="00160416" w:rsidRPr="00A1347C" w:rsidTr="00160416">
        <w:trPr>
          <w:gridAfter w:val="1"/>
          <w:wAfter w:w="1132" w:type="pct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16" w:rsidRPr="00A1347C" w:rsidRDefault="00160416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3.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Реализация проекта</w:t>
            </w:r>
          </w:p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 «Гаврилов-Ям. Ось городского развития»:</w:t>
            </w:r>
          </w:p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Советская площадь, набережная пруда </w:t>
            </w:r>
          </w:p>
          <w:p w:rsidR="00160416" w:rsidRPr="00A1347C" w:rsidRDefault="00160416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ул. Комарова, территория р. </w:t>
            </w:r>
            <w:proofErr w:type="spellStart"/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Бочевка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A1347C">
              <w:rPr>
                <w:color w:val="000000"/>
                <w:sz w:val="24"/>
                <w:szCs w:val="24"/>
              </w:rPr>
              <w:t>76 963 317 руб.39 коп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 xml:space="preserve">Муниципальный контракт № 18/23 от 09.01.2024 с ООО «АЛЬФА </w:t>
            </w:r>
            <w:proofErr w:type="gramStart"/>
            <w:r w:rsidRPr="00A1347C">
              <w:rPr>
                <w:color w:val="000000"/>
              </w:rPr>
              <w:t>ПРО</w:t>
            </w:r>
            <w:proofErr w:type="gramEnd"/>
            <w:r w:rsidRPr="00A1347C">
              <w:rPr>
                <w:color w:val="000000"/>
              </w:rPr>
              <w:t>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A1347C" w:rsidRDefault="00160416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2024-2025 гг.</w:t>
            </w:r>
          </w:p>
        </w:tc>
      </w:tr>
      <w:tr w:rsidR="00160416" w:rsidRPr="00397427" w:rsidTr="00160416"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A1347C" w:rsidRDefault="00160416" w:rsidP="001C58C9">
            <w:pPr>
              <w:ind w:left="-105" w:right="-138"/>
              <w:rPr>
                <w:b/>
                <w:sz w:val="24"/>
                <w:szCs w:val="24"/>
                <w:shd w:val="clear" w:color="auto" w:fill="FFFFFF"/>
              </w:rPr>
            </w:pPr>
            <w:r w:rsidRPr="00A1347C">
              <w:rPr>
                <w:b/>
                <w:sz w:val="24"/>
                <w:szCs w:val="24"/>
                <w:shd w:val="clear" w:color="auto" w:fill="FFFFFF"/>
              </w:rPr>
              <w:t xml:space="preserve"> Итого: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EF720C" w:rsidRDefault="00160416" w:rsidP="001C58C9">
            <w:pPr>
              <w:ind w:left="-109" w:right="-186"/>
              <w:jc w:val="center"/>
              <w:rPr>
                <w:b/>
                <w:color w:val="000000"/>
                <w:sz w:val="24"/>
                <w:szCs w:val="24"/>
              </w:rPr>
            </w:pPr>
            <w:r w:rsidRPr="00A1347C">
              <w:rPr>
                <w:b/>
                <w:color w:val="000000"/>
                <w:sz w:val="24"/>
                <w:szCs w:val="24"/>
              </w:rPr>
              <w:t>90 616 659 руб. 32 коп.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16" w:rsidRPr="00397427" w:rsidRDefault="00160416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397427" w:rsidRDefault="00160416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16" w:rsidRPr="00397427" w:rsidRDefault="00160416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0416" w:rsidRPr="00397427" w:rsidRDefault="00160416" w:rsidP="00160416">
      <w:pPr>
        <w:tabs>
          <w:tab w:val="left" w:pos="6735"/>
        </w:tabs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160416" w:rsidRPr="006606C1" w:rsidTr="001C58C9">
        <w:tc>
          <w:tcPr>
            <w:tcW w:w="4644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Глава городского поселения Гаврилов-Ям</w:t>
            </w:r>
          </w:p>
          <w:p w:rsidR="00160416" w:rsidRPr="00397427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397427" w:rsidRDefault="00160416" w:rsidP="00837B14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 xml:space="preserve">________________  </w:t>
            </w:r>
            <w:proofErr w:type="spellStart"/>
            <w:r w:rsidRPr="00397427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4820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муниципального района</w:t>
            </w:r>
          </w:p>
          <w:p w:rsidR="00160416" w:rsidRPr="00EC1E79" w:rsidRDefault="00160416" w:rsidP="00837B14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 xml:space="preserve">___________________  А.Б. </w:t>
            </w:r>
            <w:proofErr w:type="spellStart"/>
            <w:r w:rsidRPr="00397427">
              <w:rPr>
                <w:sz w:val="24"/>
              </w:rPr>
              <w:t>Сергеичев</w:t>
            </w:r>
            <w:proofErr w:type="spellEnd"/>
          </w:p>
        </w:tc>
      </w:tr>
    </w:tbl>
    <w:p w:rsidR="00160416" w:rsidRPr="006606C1" w:rsidRDefault="00160416" w:rsidP="00160416">
      <w:pPr>
        <w:tabs>
          <w:tab w:val="right" w:pos="9780"/>
        </w:tabs>
        <w:rPr>
          <w:sz w:val="24"/>
          <w:szCs w:val="24"/>
        </w:rPr>
      </w:pPr>
    </w:p>
    <w:p w:rsidR="00160416" w:rsidRDefault="00160416" w:rsidP="00CA69B8">
      <w:pPr>
        <w:jc w:val="both"/>
        <w:rPr>
          <w:sz w:val="28"/>
          <w:szCs w:val="28"/>
        </w:rPr>
      </w:pPr>
    </w:p>
    <w:sectPr w:rsidR="00160416" w:rsidSect="002D2AC2">
      <w:headerReference w:type="default" r:id="rId9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F1" w:rsidRDefault="00F93AF1" w:rsidP="005C739F">
      <w:r>
        <w:separator/>
      </w:r>
    </w:p>
  </w:endnote>
  <w:endnote w:type="continuationSeparator" w:id="0">
    <w:p w:rsidR="00F93AF1" w:rsidRDefault="00F93AF1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F1" w:rsidRDefault="00F93AF1" w:rsidP="005C739F">
      <w:r>
        <w:separator/>
      </w:r>
    </w:p>
  </w:footnote>
  <w:footnote w:type="continuationSeparator" w:id="0">
    <w:p w:rsidR="00F93AF1" w:rsidRDefault="00F93AF1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23DE0"/>
    <w:rsid w:val="000D4052"/>
    <w:rsid w:val="000F06BA"/>
    <w:rsid w:val="000F0BB4"/>
    <w:rsid w:val="0010160F"/>
    <w:rsid w:val="00102E25"/>
    <w:rsid w:val="00160416"/>
    <w:rsid w:val="00177F1C"/>
    <w:rsid w:val="00184834"/>
    <w:rsid w:val="001F4761"/>
    <w:rsid w:val="00216A42"/>
    <w:rsid w:val="002607A2"/>
    <w:rsid w:val="00280274"/>
    <w:rsid w:val="002C463F"/>
    <w:rsid w:val="002D2AC2"/>
    <w:rsid w:val="002D2AF9"/>
    <w:rsid w:val="002D30E3"/>
    <w:rsid w:val="002F3954"/>
    <w:rsid w:val="003B35A7"/>
    <w:rsid w:val="003B6FEA"/>
    <w:rsid w:val="003E3117"/>
    <w:rsid w:val="003F5587"/>
    <w:rsid w:val="00414910"/>
    <w:rsid w:val="00434905"/>
    <w:rsid w:val="004816DC"/>
    <w:rsid w:val="0048617B"/>
    <w:rsid w:val="0049127F"/>
    <w:rsid w:val="00496816"/>
    <w:rsid w:val="004C7155"/>
    <w:rsid w:val="00570363"/>
    <w:rsid w:val="005C191F"/>
    <w:rsid w:val="005C739F"/>
    <w:rsid w:val="005E010D"/>
    <w:rsid w:val="005E6A82"/>
    <w:rsid w:val="00634F77"/>
    <w:rsid w:val="00642102"/>
    <w:rsid w:val="006463F6"/>
    <w:rsid w:val="00656D8F"/>
    <w:rsid w:val="00673D92"/>
    <w:rsid w:val="006753B6"/>
    <w:rsid w:val="006B60D4"/>
    <w:rsid w:val="006E703F"/>
    <w:rsid w:val="00733ED5"/>
    <w:rsid w:val="007751C4"/>
    <w:rsid w:val="007933D6"/>
    <w:rsid w:val="00796BFB"/>
    <w:rsid w:val="007D15A8"/>
    <w:rsid w:val="007D268C"/>
    <w:rsid w:val="007E624F"/>
    <w:rsid w:val="00837B14"/>
    <w:rsid w:val="0084191E"/>
    <w:rsid w:val="00866743"/>
    <w:rsid w:val="00873E25"/>
    <w:rsid w:val="00884C27"/>
    <w:rsid w:val="00887DF9"/>
    <w:rsid w:val="008A1D6E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1347C"/>
    <w:rsid w:val="00A415EE"/>
    <w:rsid w:val="00A61CBE"/>
    <w:rsid w:val="00A80968"/>
    <w:rsid w:val="00A81E92"/>
    <w:rsid w:val="00A867D7"/>
    <w:rsid w:val="00B0105D"/>
    <w:rsid w:val="00B119A6"/>
    <w:rsid w:val="00B358F5"/>
    <w:rsid w:val="00B85A92"/>
    <w:rsid w:val="00BA02B7"/>
    <w:rsid w:val="00BF6816"/>
    <w:rsid w:val="00C118E9"/>
    <w:rsid w:val="00C368DC"/>
    <w:rsid w:val="00C70066"/>
    <w:rsid w:val="00C73A4E"/>
    <w:rsid w:val="00CA69B8"/>
    <w:rsid w:val="00CD4181"/>
    <w:rsid w:val="00D1767D"/>
    <w:rsid w:val="00D3077A"/>
    <w:rsid w:val="00D31720"/>
    <w:rsid w:val="00D56A21"/>
    <w:rsid w:val="00D94717"/>
    <w:rsid w:val="00DD4006"/>
    <w:rsid w:val="00E06DED"/>
    <w:rsid w:val="00E54C8B"/>
    <w:rsid w:val="00E75E04"/>
    <w:rsid w:val="00E801F2"/>
    <w:rsid w:val="00F041CA"/>
    <w:rsid w:val="00F13FBD"/>
    <w:rsid w:val="00F33410"/>
    <w:rsid w:val="00F7099D"/>
    <w:rsid w:val="00F80CD9"/>
    <w:rsid w:val="00F93AF1"/>
    <w:rsid w:val="00FB6CE1"/>
    <w:rsid w:val="00FC6FF6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4</cp:revision>
  <cp:lastPrinted>2024-12-16T13:18:00Z</cp:lastPrinted>
  <dcterms:created xsi:type="dcterms:W3CDTF">2024-12-04T12:23:00Z</dcterms:created>
  <dcterms:modified xsi:type="dcterms:W3CDTF">2024-12-16T13:19:00Z</dcterms:modified>
</cp:coreProperties>
</file>