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FE" w:rsidRDefault="00BD00FE" w:rsidP="00BD00FE">
      <w:pPr>
        <w:keepNext/>
        <w:tabs>
          <w:tab w:val="left" w:pos="7635"/>
        </w:tabs>
        <w:spacing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-59055</wp:posOffset>
            </wp:positionV>
            <wp:extent cx="425450" cy="483870"/>
            <wp:effectExtent l="0" t="0" r="0" b="0"/>
            <wp:wrapNone/>
            <wp:docPr id="1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0FE" w:rsidRDefault="00BD00FE" w:rsidP="00BD00FE">
      <w:pPr>
        <w:pStyle w:val="3"/>
        <w:keepNext/>
        <w:rPr>
          <w:sz w:val="30"/>
          <w:szCs w:val="30"/>
        </w:rPr>
      </w:pPr>
    </w:p>
    <w:p w:rsidR="002263DE" w:rsidRPr="008E6AD4" w:rsidRDefault="002263DE" w:rsidP="002263D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2263DE" w:rsidRPr="008E6AD4" w:rsidRDefault="002263DE" w:rsidP="002263D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2263DE" w:rsidRPr="008E6AD4" w:rsidRDefault="002263DE" w:rsidP="002263DE">
      <w:pPr>
        <w:pStyle w:val="3"/>
        <w:keepNext/>
      </w:pPr>
      <w:r w:rsidRPr="008E6AD4">
        <w:t xml:space="preserve"> </w:t>
      </w:r>
    </w:p>
    <w:p w:rsidR="002263DE" w:rsidRPr="008E6AD4" w:rsidRDefault="002263DE" w:rsidP="002263DE">
      <w:pPr>
        <w:keepNext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2263DE" w:rsidRPr="00BF75BD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DE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10.01.2022   № 14</w:t>
      </w:r>
    </w:p>
    <w:p w:rsidR="002263DE" w:rsidRPr="00BF75BD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2263DE" w:rsidRPr="00BF75BD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«Энергоэффективность в Гаврилов-Ямском </w:t>
      </w:r>
    </w:p>
    <w:p w:rsidR="002263DE" w:rsidRPr="00BF75BD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2022-2026</w:t>
      </w:r>
      <w:r w:rsidRPr="00BF75B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263DE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DE" w:rsidRPr="00FA6698" w:rsidRDefault="00FA6698" w:rsidP="00FA669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FA6698">
        <w:rPr>
          <w:rFonts w:ascii="Times New Roman" w:eastAsia="Times New Roman" w:hAnsi="Times New Roman"/>
          <w:i/>
          <w:sz w:val="20"/>
          <w:szCs w:val="20"/>
        </w:rPr>
        <w:t>(в редакции постановлений</w:t>
      </w:r>
      <w:r w:rsidR="002263DE" w:rsidRPr="00FA6698">
        <w:rPr>
          <w:rFonts w:ascii="Times New Roman" w:eastAsia="Times New Roman" w:hAnsi="Times New Roman"/>
          <w:i/>
          <w:sz w:val="20"/>
          <w:szCs w:val="20"/>
        </w:rPr>
        <w:t xml:space="preserve"> Администрации Гаврилов-Ямского муниципального района от 25.10.2022 № 853</w:t>
      </w:r>
      <w:proofErr w:type="gramEnd"/>
    </w:p>
    <w:p w:rsidR="002263DE" w:rsidRPr="00FA6698" w:rsidRDefault="00FA6698" w:rsidP="00FA669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A6698">
        <w:rPr>
          <w:rFonts w:ascii="Times New Roman" w:eastAsia="Times New Roman" w:hAnsi="Times New Roman"/>
          <w:i/>
          <w:sz w:val="20"/>
          <w:szCs w:val="20"/>
        </w:rPr>
        <w:t xml:space="preserve">от 14.04.2023 № 370, </w:t>
      </w:r>
      <w:r w:rsidR="002263DE" w:rsidRPr="00FA6698">
        <w:rPr>
          <w:rFonts w:ascii="Times New Roman" w:eastAsia="Times New Roman" w:hAnsi="Times New Roman"/>
          <w:i/>
          <w:sz w:val="20"/>
          <w:szCs w:val="20"/>
        </w:rPr>
        <w:t>от 14.08.2023 № 766</w:t>
      </w:r>
      <w:r w:rsidRPr="00FA6698"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 w:rsidR="00697B05">
        <w:rPr>
          <w:rFonts w:ascii="Times New Roman" w:eastAsia="Times New Roman" w:hAnsi="Times New Roman"/>
          <w:i/>
          <w:sz w:val="20"/>
          <w:szCs w:val="20"/>
        </w:rPr>
        <w:t>от 12.03.2024</w:t>
      </w:r>
      <w:r w:rsidR="002263DE" w:rsidRPr="00FA6698">
        <w:rPr>
          <w:rFonts w:ascii="Times New Roman" w:eastAsia="Times New Roman" w:hAnsi="Times New Roman"/>
          <w:i/>
          <w:sz w:val="20"/>
          <w:szCs w:val="20"/>
        </w:rPr>
        <w:t xml:space="preserve"> № </w:t>
      </w:r>
      <w:r w:rsidR="00697B05">
        <w:rPr>
          <w:rFonts w:ascii="Times New Roman" w:eastAsia="Times New Roman" w:hAnsi="Times New Roman"/>
          <w:i/>
          <w:sz w:val="20"/>
          <w:szCs w:val="20"/>
        </w:rPr>
        <w:t>195</w:t>
      </w:r>
      <w:bookmarkStart w:id="0" w:name="_GoBack"/>
      <w:bookmarkEnd w:id="0"/>
      <w:r w:rsidR="002263DE" w:rsidRPr="00FA6698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263DE" w:rsidRDefault="002263DE" w:rsidP="002263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263DE" w:rsidRPr="00CF16A3" w:rsidRDefault="002263DE" w:rsidP="00226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F742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7427">
        <w:rPr>
          <w:rFonts w:ascii="Times New Roman" w:hAnsi="Times New Roman"/>
          <w:sz w:val="28"/>
          <w:szCs w:val="28"/>
        </w:rPr>
        <w:tab/>
        <w:t>решением Собрания представителей Гаврилов-Ямского муниципального района от 29.06.2023 № 245 «О  внесении  изменений в решение Собрания представителей Гаврилов-Ямского муниципального района от 15.12.2022 г.  № 197  «О бюджете Гаврилов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427">
        <w:rPr>
          <w:rFonts w:ascii="Times New Roman" w:hAnsi="Times New Roman"/>
          <w:sz w:val="28"/>
          <w:szCs w:val="28"/>
        </w:rPr>
        <w:t>- Ямского муниципального района на 2023 го</w:t>
      </w:r>
      <w:r>
        <w:rPr>
          <w:rFonts w:ascii="Times New Roman" w:hAnsi="Times New Roman"/>
          <w:sz w:val="28"/>
          <w:szCs w:val="28"/>
        </w:rPr>
        <w:t>д и на плановый период 2024-2026</w:t>
      </w:r>
      <w:r w:rsidRPr="008F7427">
        <w:rPr>
          <w:rFonts w:ascii="Times New Roman" w:hAnsi="Times New Roman"/>
          <w:sz w:val="28"/>
          <w:szCs w:val="28"/>
        </w:rPr>
        <w:t xml:space="preserve"> годов»,  руководствуясь постановлением Администрации Гаврилов-Ямского муниципального района  от 07.09.2021 № 751 «Об утверждении Порядка  разработки,  реализации и оценки эффективности муниципальных программ Гаврилов-Ямского муниципального района» и статьей 26 Устава Гаврилов-Ямского муниципального района Ярославской области,</w:t>
      </w:r>
    </w:p>
    <w:p w:rsidR="002263DE" w:rsidRPr="00BF75BD" w:rsidRDefault="002263DE" w:rsidP="00226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3DE" w:rsidRPr="00BF75BD" w:rsidRDefault="002263DE" w:rsidP="0022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2263DE" w:rsidRPr="00BF75BD" w:rsidRDefault="00CF16A3" w:rsidP="00CF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3DE" w:rsidRPr="00BF75BD">
        <w:rPr>
          <w:rFonts w:ascii="Times New Roman" w:hAnsi="Times New Roman" w:cs="Times New Roman"/>
          <w:sz w:val="28"/>
          <w:szCs w:val="28"/>
        </w:rPr>
        <w:t>1. Утвердить  муниципальную  программу «Энергоэ</w:t>
      </w:r>
      <w:r w:rsidR="002263DE">
        <w:rPr>
          <w:rFonts w:ascii="Times New Roman" w:hAnsi="Times New Roman" w:cs="Times New Roman"/>
          <w:sz w:val="28"/>
          <w:szCs w:val="28"/>
        </w:rPr>
        <w:t xml:space="preserve">ффективность в Гаврилов-Ямском </w:t>
      </w:r>
      <w:r w:rsidR="002263DE" w:rsidRPr="00BF75BD">
        <w:rPr>
          <w:rFonts w:ascii="Times New Roman" w:hAnsi="Times New Roman" w:cs="Times New Roman"/>
          <w:sz w:val="28"/>
          <w:szCs w:val="28"/>
        </w:rPr>
        <w:t>му</w:t>
      </w:r>
      <w:r w:rsidR="002263DE">
        <w:rPr>
          <w:rFonts w:ascii="Times New Roman" w:hAnsi="Times New Roman" w:cs="Times New Roman"/>
          <w:sz w:val="28"/>
          <w:szCs w:val="28"/>
        </w:rPr>
        <w:t>ниципальном районе» на 2022-2026</w:t>
      </w:r>
      <w:r w:rsidR="002263DE" w:rsidRPr="00BF75BD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2263DE" w:rsidRPr="00BF75BD" w:rsidRDefault="002263DE" w:rsidP="0022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75B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F75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2263DE" w:rsidRPr="00BF75BD" w:rsidRDefault="002263DE" w:rsidP="002263D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F75BD">
        <w:rPr>
          <w:rFonts w:ascii="Times New Roman" w:eastAsia="Courier New" w:hAnsi="Times New Roman" w:cs="Times New Roman"/>
          <w:sz w:val="28"/>
          <w:szCs w:val="28"/>
        </w:rPr>
        <w:t>3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BF75BD">
        <w:rPr>
          <w:rFonts w:ascii="Times New Roman" w:eastAsia="Courier New" w:hAnsi="Times New Roman" w:cs="Times New Roman"/>
          <w:sz w:val="28"/>
          <w:szCs w:val="28"/>
        </w:rPr>
        <w:t>Постановление опубликовать в  районной м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ассовой газете «Гаврилов-Ямский </w:t>
      </w:r>
      <w:r w:rsidRPr="00BF75BD">
        <w:rPr>
          <w:rFonts w:ascii="Times New Roman" w:eastAsia="Courier New" w:hAnsi="Times New Roman" w:cs="Times New Roman"/>
          <w:sz w:val="28"/>
          <w:szCs w:val="28"/>
        </w:rPr>
        <w:t xml:space="preserve">вестник» и  разместить на официальном сайте Администрации муниципального района.     </w:t>
      </w:r>
    </w:p>
    <w:p w:rsidR="002263DE" w:rsidRPr="00BF75BD" w:rsidRDefault="002263DE" w:rsidP="002263DE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75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официального опубликования, и распространяется на правоотношения, возникшие с 01.01.2022 года.</w:t>
      </w:r>
    </w:p>
    <w:p w:rsidR="002263DE" w:rsidRPr="00BF75BD" w:rsidRDefault="002263DE" w:rsidP="0022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A3" w:rsidRPr="00CF16A3" w:rsidRDefault="00CF16A3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6A3">
        <w:rPr>
          <w:rFonts w:ascii="Times New Roman" w:hAnsi="Times New Roman" w:cs="Times New Roman"/>
          <w:sz w:val="28"/>
          <w:szCs w:val="28"/>
        </w:rPr>
        <w:t>Глава Гаврилов-Ямского</w:t>
      </w:r>
    </w:p>
    <w:p w:rsidR="000F27D2" w:rsidRPr="00CF16A3" w:rsidRDefault="002263DE" w:rsidP="0022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6A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А.Б. Сергеичев</w:t>
      </w:r>
      <w:r w:rsidRPr="00CF16A3">
        <w:rPr>
          <w:rFonts w:ascii="Times New Roman" w:hAnsi="Times New Roman"/>
          <w:sz w:val="28"/>
          <w:szCs w:val="28"/>
        </w:rPr>
        <w:t xml:space="preserve">    </w:t>
      </w: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988" w:rsidRDefault="00854462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00AEC">
        <w:rPr>
          <w:rFonts w:ascii="Times New Roman" w:hAnsi="Times New Roman"/>
          <w:sz w:val="24"/>
          <w:szCs w:val="24"/>
        </w:rPr>
        <w:t xml:space="preserve"> </w:t>
      </w:r>
    </w:p>
    <w:p w:rsidR="00814988" w:rsidRDefault="00814988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4988" w:rsidRDefault="00814988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3DE" w:rsidRDefault="002263DE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485" w:rsidRPr="00854462" w:rsidRDefault="00CF16A3" w:rsidP="00CF16A3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00AEC">
        <w:rPr>
          <w:rFonts w:ascii="Times New Roman" w:hAnsi="Times New Roman"/>
          <w:sz w:val="24"/>
          <w:szCs w:val="24"/>
        </w:rPr>
        <w:t xml:space="preserve">Приложение </w:t>
      </w:r>
      <w:r w:rsidR="00CB0485" w:rsidRPr="0085446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муниципального района</w:t>
      </w:r>
    </w:p>
    <w:p w:rsidR="00CB0485" w:rsidRPr="001F2720" w:rsidRDefault="00D30670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A6BDF">
        <w:rPr>
          <w:rFonts w:ascii="Times New Roman" w:hAnsi="Times New Roman"/>
          <w:sz w:val="24"/>
          <w:szCs w:val="24"/>
        </w:rPr>
        <w:t xml:space="preserve">т </w:t>
      </w:r>
      <w:r w:rsidR="00FA6698">
        <w:rPr>
          <w:rFonts w:ascii="Times New Roman" w:hAnsi="Times New Roman"/>
          <w:sz w:val="24"/>
          <w:szCs w:val="24"/>
        </w:rPr>
        <w:t>10.01.2022   № 14</w:t>
      </w:r>
    </w:p>
    <w:p w:rsidR="00D30670" w:rsidRPr="001F2720" w:rsidRDefault="00D30670" w:rsidP="00185CFE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70" w:rsidRDefault="00814988" w:rsidP="00814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="002C559D">
        <w:rPr>
          <w:rFonts w:ascii="Times New Roman" w:hAnsi="Times New Roman"/>
          <w:sz w:val="24"/>
          <w:szCs w:val="24"/>
        </w:rPr>
        <w:t xml:space="preserve">ЦЕЛЕВАЯ </w:t>
      </w:r>
      <w:r>
        <w:rPr>
          <w:rFonts w:ascii="Times New Roman" w:hAnsi="Times New Roman"/>
          <w:sz w:val="24"/>
          <w:szCs w:val="24"/>
        </w:rPr>
        <w:t>ПРОГРАММА ГАВРИЛОВ-ЯМСКОГО МУНИЦИПАЛЬНОГО РАЙОНА</w:t>
      </w:r>
    </w:p>
    <w:p w:rsidR="00041270" w:rsidRPr="009B1C61" w:rsidRDefault="00041270" w:rsidP="00814988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 в Гаврилов-Ямском муниципальном районе»</w:t>
      </w:r>
    </w:p>
    <w:p w:rsidR="00041270" w:rsidRDefault="00041270" w:rsidP="00814988">
      <w:pPr>
        <w:pStyle w:val="aa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9B1C61">
        <w:rPr>
          <w:rFonts w:ascii="Times New Roman" w:hAnsi="Times New Roman"/>
          <w:color w:val="000000"/>
          <w:sz w:val="26"/>
          <w:szCs w:val="26"/>
        </w:rPr>
        <w:t xml:space="preserve"> годы</w:t>
      </w:r>
    </w:p>
    <w:p w:rsidR="00041270" w:rsidRPr="009B1C61" w:rsidRDefault="00814988" w:rsidP="0081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0412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  программы</w:t>
      </w:r>
    </w:p>
    <w:p w:rsidR="00041270" w:rsidRPr="009B1C61" w:rsidRDefault="00041270" w:rsidP="00814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pStyle w:val="aa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30670" w:rsidRPr="009B1C61" w:rsidRDefault="00B53DB8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Гаврилов-Ямского</w:t>
            </w:r>
            <w:r w:rsidR="00D30670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муниципального района.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Таганов В.Н. - з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муниципального района В.Н. Таганов, телефон: (48534)2-06-83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055A60" w:rsidP="00D306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жилищно-коммунального хозяйства и благоустройства </w:t>
            </w:r>
            <w:r w:rsidR="00D30670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 муниципального района.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30670" w:rsidRPr="009B1C61" w:rsidRDefault="001F272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2022-2026</w:t>
            </w:r>
            <w:r w:rsidR="00D30670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Повышение энергетической эффективности использования энергетических ресурсов </w:t>
            </w:r>
          </w:p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Гаврилов-Ямском  муниципальном районе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1F27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МЦП «Энергосбережение в Гаврилов-Ямском муниципальном районе» на 2022 - 202</w:t>
            </w:r>
            <w:r w:rsidR="001F272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сего по Муниципальной программе</w:t>
            </w:r>
          </w:p>
          <w:p w:rsidR="00D30670" w:rsidRPr="009B1C61" w:rsidRDefault="0003674A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177F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3067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11147">
              <w:rPr>
                <w:rFonts w:ascii="Times New Roman" w:eastAsia="Times New Roman" w:hAnsi="Times New Roman" w:cs="Times New Roman"/>
                <w:sz w:val="26"/>
                <w:szCs w:val="26"/>
              </w:rPr>
              <w:t>100000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D11147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D11147"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униципальная целевая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</w:t>
            </w:r>
            <w:r w:rsidR="00177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ципальном районе» на 2022 - 2026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0367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D111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D111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  руб.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D11147"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затрат местного бюджета на оплату коммунальных ресурсов.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 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Внутренние оптовые цены на природный газ к 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в </w:t>
      </w:r>
      <w:r w:rsidR="005D7CDA">
        <w:rPr>
          <w:rFonts w:ascii="Times New Roman" w:hAnsi="Times New Roman" w:cs="Times New Roman"/>
          <w:sz w:val="26"/>
          <w:szCs w:val="26"/>
        </w:rPr>
        <w:t>1,8</w:t>
      </w:r>
      <w:r w:rsidRPr="005D7CDA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D30670" w:rsidRPr="009B1C61" w:rsidRDefault="00177F2D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к 01 января 2026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Динамика изменения цен на жидкое и твердое топливо (мазут, дизельное топливо, уголь) следует за изменением мировых цен на нефть</w:t>
      </w:r>
      <w:r w:rsidR="00EF1450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и не регулируется со стороны государства. Невозможность создания значительных запасов жидкого топлива приводит к ухудшению условий деятельности энергоснабжающих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организациями, в период до 202</w:t>
      </w:r>
      <w:r w:rsidR="0073380E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 будет расти по уровню инфляции. Близкие значения дает прогноз темпов роста стоимости услуг по водоснабжению и водоотведению.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Затраты организаций муниципальной бюджетной сферы на оплату основных топливно-энергетически</w:t>
      </w:r>
      <w:r w:rsidR="00CA6402">
        <w:rPr>
          <w:rFonts w:ascii="Times New Roman" w:hAnsi="Times New Roman" w:cs="Times New Roman"/>
          <w:sz w:val="26"/>
          <w:szCs w:val="26"/>
        </w:rPr>
        <w:t>х и коммунальных ресурсов к 2026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EF1450">
        <w:rPr>
          <w:rFonts w:ascii="Times New Roman" w:hAnsi="Times New Roman" w:cs="Times New Roman"/>
          <w:sz w:val="26"/>
          <w:szCs w:val="26"/>
        </w:rPr>
        <w:t>в 1,8</w:t>
      </w:r>
      <w:r w:rsidRPr="008917B9">
        <w:rPr>
          <w:rFonts w:ascii="Times New Roman" w:hAnsi="Times New Roman" w:cs="Times New Roman"/>
          <w:sz w:val="26"/>
          <w:szCs w:val="26"/>
        </w:rPr>
        <w:t xml:space="preserve"> </w:t>
      </w:r>
      <w:r w:rsidRPr="009B1C61">
        <w:rPr>
          <w:rFonts w:ascii="Times New Roman" w:hAnsi="Times New Roman" w:cs="Times New Roman"/>
          <w:sz w:val="26"/>
          <w:szCs w:val="26"/>
        </w:rPr>
        <w:t>раза.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В этих условиях одной из основных угроз социально-экономическому развитию Гаврилов-Ямского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на территории Гаврилов-Ямского  муниципальног</w:t>
      </w:r>
      <w:r w:rsidR="00185CFE">
        <w:rPr>
          <w:rFonts w:ascii="Times New Roman" w:hAnsi="Times New Roman" w:cs="Times New Roman"/>
          <w:sz w:val="26"/>
          <w:szCs w:val="26"/>
        </w:rPr>
        <w:t>о района должны быть выполнены П</w:t>
      </w:r>
      <w:r w:rsidRPr="009B1C61">
        <w:rPr>
          <w:rFonts w:ascii="Times New Roman" w:hAnsi="Times New Roman" w:cs="Times New Roman"/>
          <w:sz w:val="26"/>
          <w:szCs w:val="26"/>
        </w:rPr>
        <w:t>оложения</w:t>
      </w:r>
      <w:r w:rsidR="0050083A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D30670" w:rsidRPr="009B1C61" w:rsidRDefault="00D30670" w:rsidP="00177F2D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- применение энергосберегающих технологий при проектировании, строительстве, </w:t>
      </w:r>
      <w:r w:rsidR="00177F2D">
        <w:rPr>
          <w:rFonts w:ascii="Times New Roman" w:hAnsi="Times New Roman" w:cs="Times New Roman"/>
          <w:sz w:val="26"/>
          <w:szCs w:val="26"/>
        </w:rPr>
        <w:t xml:space="preserve">   </w:t>
      </w:r>
      <w:r w:rsidRPr="009B1C61">
        <w:rPr>
          <w:rFonts w:ascii="Times New Roman" w:hAnsi="Times New Roman" w:cs="Times New Roman"/>
          <w:sz w:val="26"/>
          <w:szCs w:val="26"/>
        </w:rPr>
        <w:t>реконструкции и капитальном ремонте объектов капитального строительства;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проведение энергетических обследований;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учет энергетических ресурсов;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- ведение энергетических паспортов;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топливно-энергетических балансов;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нормирование потребления энергетических ресурсов.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D30670" w:rsidRPr="0050083A" w:rsidRDefault="00D30670" w:rsidP="0050083A">
      <w:pPr>
        <w:pStyle w:val="ae"/>
        <w:spacing w:line="276" w:lineRule="auto"/>
        <w:jc w:val="both"/>
        <w:rPr>
          <w:rFonts w:ascii="Times New Roman" w:hAnsi="Times New Roman"/>
          <w:color w:val="444444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</w:t>
      </w:r>
      <w:r w:rsidR="0050083A" w:rsidRPr="0050083A">
        <w:rPr>
          <w:rFonts w:ascii="Times New Roman" w:hAnsi="Times New Roman"/>
          <w:color w:val="444444"/>
          <w:sz w:val="26"/>
          <w:szCs w:val="26"/>
        </w:rPr>
        <w:t xml:space="preserve">"Энергоэффективность и развитие энергетики в Ярославской области" на 2021 - 2025 годы </w:t>
      </w:r>
      <w:r w:rsidRPr="0050083A">
        <w:rPr>
          <w:rFonts w:ascii="Times New Roman" w:hAnsi="Times New Roman"/>
          <w:sz w:val="26"/>
          <w:szCs w:val="26"/>
        </w:rPr>
        <w:t>и перспективу до 202</w:t>
      </w:r>
      <w:r w:rsidR="00177F2D" w:rsidRPr="0050083A">
        <w:rPr>
          <w:rFonts w:ascii="Times New Roman" w:hAnsi="Times New Roman"/>
          <w:sz w:val="26"/>
          <w:szCs w:val="26"/>
        </w:rPr>
        <w:t>6</w:t>
      </w:r>
      <w:r w:rsidRPr="0050083A">
        <w:rPr>
          <w:rFonts w:ascii="Times New Roman" w:hAnsi="Times New Roman"/>
          <w:sz w:val="26"/>
          <w:szCs w:val="26"/>
        </w:rPr>
        <w:t xml:space="preserve"> года.</w:t>
      </w:r>
    </w:p>
    <w:p w:rsidR="00D30670" w:rsidRPr="0050083A" w:rsidRDefault="00D30670" w:rsidP="0050083A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D30670" w:rsidRPr="009B1C61" w:rsidRDefault="00D30670" w:rsidP="00D30670">
      <w:pPr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pStyle w:val="aa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 xml:space="preserve">    Программа разработана в соответствии с Федеральным законом от 23.11.2009 №261 -ФЗ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</w:t>
      </w:r>
      <w:r w:rsidRPr="009B1C61">
        <w:rPr>
          <w:rFonts w:ascii="Times New Roman" w:hAnsi="Times New Roman"/>
          <w:sz w:val="26"/>
          <w:szCs w:val="26"/>
        </w:rPr>
        <w:lastRenderedPageBreak/>
        <w:t>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30670" w:rsidRPr="009B1C61" w:rsidRDefault="00D30670" w:rsidP="00D30670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 xml:space="preserve">     Ожидаемые результаты: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энергетических паспортов;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D30670" w:rsidRPr="009B1C61" w:rsidRDefault="00D30670" w:rsidP="00D30670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- создание муниципальной нормативно-правовой базы по энергосбережению и стимулированию повышения энергоэффективности.</w:t>
      </w:r>
    </w:p>
    <w:p w:rsidR="00D30670" w:rsidRDefault="00D30670" w:rsidP="00D30670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III. Обобщенная характеристика мер муниципального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D30670" w:rsidRPr="009B1C61" w:rsidRDefault="00D30670" w:rsidP="00D3067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177F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1C61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D30670" w:rsidRPr="009B1C61" w:rsidRDefault="00D30670" w:rsidP="00D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Реализация </w:t>
      </w: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Муниципальной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D30670" w:rsidRPr="008917B9" w:rsidRDefault="00D30670" w:rsidP="008917B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 подпрограммы </w:t>
      </w:r>
      <w:r w:rsidRPr="009B1C61">
        <w:rPr>
          <w:rFonts w:ascii="Times New Roman" w:hAnsi="Times New Roman" w:cs="Times New Roman"/>
          <w:sz w:val="26"/>
          <w:szCs w:val="26"/>
        </w:rPr>
        <w:t>«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районе»</w:t>
      </w:r>
      <w:r w:rsidRPr="009B1C61">
        <w:rPr>
          <w:rFonts w:ascii="Times New Roman" w:hAnsi="Times New Roman" w:cs="Times New Roman"/>
          <w:sz w:val="26"/>
          <w:szCs w:val="26"/>
        </w:rPr>
        <w:t xml:space="preserve"> на 2022-202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 1 к Муниципальной программе)</w:t>
      </w:r>
      <w:r w:rsidR="008917B9"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D30670" w:rsidRPr="009B1C61" w:rsidRDefault="00D30670" w:rsidP="00D3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D30670" w:rsidRPr="009B1C61" w:rsidRDefault="00D30670" w:rsidP="00D3067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77F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1C61">
        <w:rPr>
          <w:rFonts w:ascii="Times New Roman" w:hAnsi="Times New Roman" w:cs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Порядок финансирования программных мероприятий устанавливается Администрацией Гаврилов-Ямского муниципального района.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1C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Объем и структура бюджетного финансирования Программы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согласовываются с муниципальным заказчиком Программы и подлежат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ежегодному уточнению в соответствии с возможностями бюджета и с учетом фактического выполнения программных мероприятий.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D30670" w:rsidRPr="009B1C61" w:rsidRDefault="00D30670" w:rsidP="00D306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Pr="009B1C6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D30670" w:rsidRPr="009B1C61" w:rsidRDefault="00D30670" w:rsidP="00D30670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30670" w:rsidRPr="009B1C61" w:rsidRDefault="00D30670" w:rsidP="00177F2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85C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>Цель (цели) и задачи Муниципальной программы:</w:t>
      </w:r>
    </w:p>
    <w:p w:rsidR="00D30670" w:rsidRPr="009B1C61" w:rsidRDefault="00D30670" w:rsidP="00177F2D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Цели Программы</w:t>
      </w:r>
      <w:r w:rsidRPr="009B1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</w:t>
      </w:r>
    </w:p>
    <w:p w:rsidR="00D30670" w:rsidRPr="009B1C61" w:rsidRDefault="00D30670" w:rsidP="00177F2D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i/>
          <w:color w:val="000000"/>
          <w:sz w:val="26"/>
          <w:szCs w:val="26"/>
        </w:rPr>
        <w:t xml:space="preserve">          </w:t>
      </w:r>
      <w:r w:rsidRPr="009B1C61">
        <w:rPr>
          <w:rFonts w:ascii="Times New Roman" w:hAnsi="Times New Roman"/>
          <w:color w:val="000000"/>
          <w:sz w:val="26"/>
          <w:szCs w:val="26"/>
        </w:rPr>
        <w:t>1.</w:t>
      </w:r>
      <w:r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  Повышение энергетической эффективности использования энергетических ресурсов </w:t>
      </w:r>
      <w:r w:rsidRPr="009B1C61">
        <w:rPr>
          <w:rFonts w:ascii="Times New Roman" w:hAnsi="Times New Roman"/>
          <w:sz w:val="26"/>
          <w:szCs w:val="26"/>
        </w:rPr>
        <w:t xml:space="preserve">в Гаврилов-Ямском  муниципальном районе </w:t>
      </w:r>
    </w:p>
    <w:p w:rsidR="00D30670" w:rsidRPr="009B1C61" w:rsidRDefault="00D30670" w:rsidP="00177F2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Задачи Программы:</w:t>
      </w:r>
    </w:p>
    <w:p w:rsidR="00D30670" w:rsidRPr="001F2720" w:rsidRDefault="00185CFE" w:rsidP="001F272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77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Гаврилов-Ямском  муниципальном районе </w:t>
      </w:r>
    </w:p>
    <w:tbl>
      <w:tblPr>
        <w:tblpPr w:leftFromText="180" w:rightFromText="180" w:vertAnchor="text" w:horzAnchor="page" w:tblpX="427" w:tblpY="23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  <w:gridCol w:w="851"/>
      </w:tblGrid>
      <w:tr w:rsidR="00D30670" w:rsidRPr="009B1C61" w:rsidTr="00D30670">
        <w:tc>
          <w:tcPr>
            <w:tcW w:w="642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56" w:type="dxa"/>
            <w:gridSpan w:val="8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30670" w:rsidRPr="009B1C61" w:rsidTr="00D30670">
        <w:tc>
          <w:tcPr>
            <w:tcW w:w="642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D30670" w:rsidRPr="009B1C61" w:rsidRDefault="00D30670" w:rsidP="00D30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D30670" w:rsidRPr="009B1C61" w:rsidRDefault="00D30670" w:rsidP="00D306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D30670" w:rsidRPr="009B1C61" w:rsidTr="00D30670">
        <w:tc>
          <w:tcPr>
            <w:tcW w:w="642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30670" w:rsidRPr="009B1C61" w:rsidTr="00D30670">
        <w:tc>
          <w:tcPr>
            <w:tcW w:w="9498" w:type="dxa"/>
            <w:gridSpan w:val="11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ниципальном районе» на 2022-2026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0670" w:rsidRPr="009B1C61" w:rsidTr="00D30670">
        <w:trPr>
          <w:trHeight w:val="908"/>
        </w:trPr>
        <w:tc>
          <w:tcPr>
            <w:tcW w:w="642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84" w:type="dxa"/>
          </w:tcPr>
          <w:p w:rsidR="00D30670" w:rsidRPr="009B1C61" w:rsidRDefault="00D30670" w:rsidP="00D306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9B1C61" w:rsidTr="00D30670">
        <w:trPr>
          <w:trHeight w:val="597"/>
        </w:trPr>
        <w:tc>
          <w:tcPr>
            <w:tcW w:w="642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84" w:type="dxa"/>
          </w:tcPr>
          <w:p w:rsidR="00D30670" w:rsidRPr="009B1C61" w:rsidRDefault="00D30670" w:rsidP="00D3067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9B1C61" w:rsidTr="00D30670">
        <w:tc>
          <w:tcPr>
            <w:tcW w:w="9498" w:type="dxa"/>
            <w:gridSpan w:val="11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целевая программа 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Энергосбережение в Гаврилов-Ямском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муниципальном районе »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на 2022-202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0670" w:rsidRPr="009B1C61" w:rsidTr="00D30670">
        <w:trPr>
          <w:trHeight w:val="448"/>
        </w:trPr>
        <w:tc>
          <w:tcPr>
            <w:tcW w:w="642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3895" w:type="dxa"/>
            <w:gridSpan w:val="2"/>
          </w:tcPr>
          <w:p w:rsidR="00D30670" w:rsidRPr="009B1C61" w:rsidRDefault="00D30670" w:rsidP="00D306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  <w:vAlign w:val="center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9B1C61" w:rsidTr="00D30670">
        <w:trPr>
          <w:trHeight w:val="448"/>
        </w:trPr>
        <w:tc>
          <w:tcPr>
            <w:tcW w:w="642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95" w:type="dxa"/>
            <w:gridSpan w:val="2"/>
          </w:tcPr>
          <w:p w:rsidR="00D30670" w:rsidRPr="009B1C61" w:rsidRDefault="00D30670" w:rsidP="00D306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1F27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2. Целевые показатели Муниципальной программы:</w:t>
      </w:r>
    </w:p>
    <w:tbl>
      <w:tblPr>
        <w:tblW w:w="1063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761"/>
        <w:gridCol w:w="567"/>
        <w:gridCol w:w="992"/>
        <w:gridCol w:w="60"/>
        <w:gridCol w:w="927"/>
        <w:gridCol w:w="147"/>
        <w:gridCol w:w="850"/>
        <w:gridCol w:w="851"/>
        <w:gridCol w:w="850"/>
        <w:gridCol w:w="851"/>
      </w:tblGrid>
      <w:tr w:rsidR="002263DE" w:rsidRPr="009B1C61" w:rsidTr="00546830">
        <w:tc>
          <w:tcPr>
            <w:tcW w:w="1776" w:type="dxa"/>
            <w:vMerge w:val="restart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61" w:type="dxa"/>
            <w:vMerge w:val="restart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528" w:type="dxa"/>
            <w:gridSpan w:val="8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46830" w:rsidRPr="009B1C61" w:rsidTr="00546830">
        <w:tc>
          <w:tcPr>
            <w:tcW w:w="1776" w:type="dxa"/>
            <w:vMerge/>
          </w:tcPr>
          <w:p w:rsidR="00546830" w:rsidRPr="009B1C61" w:rsidRDefault="00546830" w:rsidP="002263D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1" w:type="dxa"/>
            <w:vMerge/>
          </w:tcPr>
          <w:p w:rsidR="00546830" w:rsidRPr="009B1C61" w:rsidRDefault="00546830" w:rsidP="002263D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</w:tcPr>
          <w:p w:rsidR="00546830" w:rsidRPr="009B1C61" w:rsidRDefault="00546830" w:rsidP="002263D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2" w:type="dxa"/>
            <w:gridSpan w:val="2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546830" w:rsidRPr="009B1C61" w:rsidRDefault="00546830" w:rsidP="002263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74" w:type="dxa"/>
            <w:gridSpan w:val="2"/>
          </w:tcPr>
          <w:p w:rsidR="00546830" w:rsidRPr="009B1C61" w:rsidRDefault="00546830" w:rsidP="002263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546830" w:rsidRPr="009B1C61" w:rsidRDefault="00546830" w:rsidP="002263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6830" w:rsidRPr="009B1C61" w:rsidTr="00546830">
        <w:tc>
          <w:tcPr>
            <w:tcW w:w="1776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1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dxa"/>
            <w:gridSpan w:val="2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4" w:type="dxa"/>
            <w:gridSpan w:val="2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:rsidR="00546830" w:rsidRPr="009B1C61" w:rsidRDefault="00546830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63DE" w:rsidRPr="009B1C61" w:rsidTr="00546830">
        <w:tc>
          <w:tcPr>
            <w:tcW w:w="10632" w:type="dxa"/>
            <w:gridSpan w:val="11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муниципальном районе» на 2022-2025 годы.</w:t>
            </w:r>
          </w:p>
        </w:tc>
      </w:tr>
      <w:tr w:rsidR="002263DE" w:rsidRPr="009B1C61" w:rsidTr="00546830">
        <w:trPr>
          <w:trHeight w:val="908"/>
        </w:trPr>
        <w:tc>
          <w:tcPr>
            <w:tcW w:w="1776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61" w:type="dxa"/>
          </w:tcPr>
          <w:p w:rsidR="002263DE" w:rsidRPr="009B1C61" w:rsidRDefault="002263DE" w:rsidP="002263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63DE" w:rsidRPr="009B1C61" w:rsidTr="00546830">
        <w:trPr>
          <w:trHeight w:val="597"/>
        </w:trPr>
        <w:tc>
          <w:tcPr>
            <w:tcW w:w="1776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761" w:type="dxa"/>
          </w:tcPr>
          <w:p w:rsidR="002263DE" w:rsidRPr="009B1C61" w:rsidRDefault="002263DE" w:rsidP="002263D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1559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63DE" w:rsidRPr="009B1C61" w:rsidTr="00546830">
        <w:tc>
          <w:tcPr>
            <w:tcW w:w="10632" w:type="dxa"/>
            <w:gridSpan w:val="11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целевая программа 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Энергосбережение в Гаврилов-Ямском муниципальном районе »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на 2022-2025 годы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63DE" w:rsidRPr="009B1C61" w:rsidTr="00546830">
        <w:trPr>
          <w:trHeight w:val="448"/>
        </w:trPr>
        <w:tc>
          <w:tcPr>
            <w:tcW w:w="1776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61" w:type="dxa"/>
          </w:tcPr>
          <w:p w:rsidR="002263DE" w:rsidRPr="009B1C61" w:rsidRDefault="002263DE" w:rsidP="002263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1559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7" w:type="dxa"/>
            <w:gridSpan w:val="2"/>
            <w:vAlign w:val="center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263DE" w:rsidRPr="009B1C61" w:rsidTr="00546830">
        <w:trPr>
          <w:trHeight w:val="448"/>
        </w:trPr>
        <w:tc>
          <w:tcPr>
            <w:tcW w:w="1776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61" w:type="dxa"/>
          </w:tcPr>
          <w:p w:rsidR="002263DE" w:rsidRPr="009B1C61" w:rsidRDefault="002263DE" w:rsidP="002263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муниципальной нормативно-правовой базы по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энергосбережению и стимулированию повышения энергоэффективности</w:t>
            </w:r>
          </w:p>
        </w:tc>
        <w:tc>
          <w:tcPr>
            <w:tcW w:w="1559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3DE" w:rsidRPr="009B1C61" w:rsidRDefault="002263DE" w:rsidP="00226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63DE" w:rsidRPr="009B1C61" w:rsidRDefault="002263DE" w:rsidP="002263DE">
      <w:pPr>
        <w:spacing w:after="0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3DE" w:rsidRDefault="002263DE" w:rsidP="00D3067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3DE" w:rsidRDefault="002263DE" w:rsidP="00D3067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tbl>
      <w:tblPr>
        <w:tblpPr w:leftFromText="180" w:rightFromText="180" w:vertAnchor="text" w:horzAnchor="page" w:tblpX="452" w:tblpY="227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1275"/>
        <w:gridCol w:w="1134"/>
        <w:gridCol w:w="1134"/>
        <w:gridCol w:w="1134"/>
        <w:gridCol w:w="1134"/>
        <w:gridCol w:w="1134"/>
      </w:tblGrid>
      <w:tr w:rsidR="00177F2D" w:rsidRPr="009B1C61" w:rsidTr="00185CFE">
        <w:trPr>
          <w:trHeight w:val="397"/>
        </w:trPr>
        <w:tc>
          <w:tcPr>
            <w:tcW w:w="510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13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5670" w:type="dxa"/>
            <w:gridSpan w:val="5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F2720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77F2D" w:rsidRPr="009B1C61" w:rsidTr="00185CFE">
        <w:trPr>
          <w:trHeight w:val="397"/>
        </w:trPr>
        <w:tc>
          <w:tcPr>
            <w:tcW w:w="10268" w:type="dxa"/>
            <w:gridSpan w:val="8"/>
          </w:tcPr>
          <w:p w:rsidR="00177F2D" w:rsidRPr="009B1C61" w:rsidRDefault="00177F2D" w:rsidP="00D52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муниципальном районе» на 2022-202</w:t>
            </w:r>
            <w:r w:rsidR="00D52C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  <w:vMerge w:val="restart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B1C61" w:rsidRDefault="00D11147" w:rsidP="00185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404900,0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755BA3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5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900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Default="00D11147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B1C61" w:rsidRDefault="00D11147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85CF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A8302F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A8302F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Default="00A8302F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предусмотренных средств решением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9B1C61" w:rsidTr="00185CFE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85CFE" w:rsidRDefault="00185CFE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8917B9" w:rsidRDefault="00D52C40" w:rsidP="0018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917B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901C62" w:rsidRPr="008917B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D96FBF" w:rsidRPr="008917B9" w:rsidRDefault="00D96FBF" w:rsidP="00D96FBF">
      <w:pPr>
        <w:widowControl w:val="0"/>
        <w:tabs>
          <w:tab w:val="left" w:pos="7488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Муниципальной </w:t>
      </w:r>
    </w:p>
    <w:p w:rsidR="0073380E" w:rsidRPr="008917B9" w:rsidRDefault="00D96FBF" w:rsidP="00D96FBF">
      <w:pPr>
        <w:widowControl w:val="0"/>
        <w:tabs>
          <w:tab w:val="left" w:pos="7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ab/>
        <w:t>программе</w:t>
      </w:r>
    </w:p>
    <w:p w:rsidR="00901C62" w:rsidRPr="00D96FBF" w:rsidRDefault="00901C62" w:rsidP="00D52C40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1C62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 ПРОГРАММА ГАВРИЛОВ-ЯМСКОГО МУНИЦИПАЛЬНОГО РАЙОНА</w:t>
      </w:r>
    </w:p>
    <w:p w:rsidR="00901C62" w:rsidRPr="002C559D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559D">
        <w:rPr>
          <w:rFonts w:ascii="Times New Roman" w:hAnsi="Times New Roman" w:cs="Times New Roman"/>
          <w:sz w:val="26"/>
          <w:szCs w:val="26"/>
        </w:rPr>
        <w:t>«</w:t>
      </w:r>
      <w:r w:rsidRPr="002C559D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 »</w:t>
      </w:r>
      <w:r w:rsidRPr="002C5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C62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559D">
        <w:rPr>
          <w:rFonts w:ascii="Times New Roman" w:hAnsi="Times New Roman" w:cs="Times New Roman"/>
          <w:sz w:val="26"/>
          <w:szCs w:val="26"/>
        </w:rPr>
        <w:t>на 2022-2026 годы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85CFE" w:rsidRPr="00854462" w:rsidRDefault="00185CFE" w:rsidP="00901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FE" w:rsidRPr="002C559D" w:rsidRDefault="002C559D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C559D">
        <w:rPr>
          <w:rFonts w:ascii="Times New Roman" w:eastAsia="Times New Roman" w:hAnsi="Times New Roman" w:cs="Times New Roman"/>
          <w:b/>
          <w:sz w:val="24"/>
          <w:szCs w:val="24"/>
        </w:rPr>
        <w:t>. Паспорт муниципальной целевой программы</w:t>
      </w:r>
    </w:p>
    <w:p w:rsidR="00185CFE" w:rsidRPr="00854462" w:rsidRDefault="00185CFE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46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7B668A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района. Начальник отдела жилищно-коммуна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льного хозяйства и благоустройства  С.Р. Лапина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,  тел.: 8 (48534)2-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33-24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Таганов В.Н. - заместитель Главы Администрации муниципального района В.Н.Таганов, тел.: 8 (48534)2-06-83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44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B53DB8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185CFE" w:rsidP="00B53DB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ресурсов.</w:t>
            </w:r>
          </w:p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8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2A6B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54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района:</w:t>
            </w:r>
          </w:p>
          <w:p w:rsidR="00185CFE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185CFE" w:rsidRDefault="00794716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A8302F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</w:t>
            </w:r>
            <w:r w:rsidR="002A6B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A8302F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Pr="00854462" w:rsidRDefault="00A8302F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45000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энергетических паспортов;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F4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D30670" w:rsidSect="00BF54B7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D30670" w:rsidRPr="00C760A6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0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. Задачи и мероприятия муниципальной целевой программы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D30670" w:rsidRPr="009B1C61" w:rsidTr="00D30670">
        <w:tc>
          <w:tcPr>
            <w:tcW w:w="675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30670" w:rsidRPr="009B1C61" w:rsidTr="00D30670">
        <w:tc>
          <w:tcPr>
            <w:tcW w:w="675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30670" w:rsidRPr="009B1C61" w:rsidTr="00D30670">
        <w:tc>
          <w:tcPr>
            <w:tcW w:w="67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1.</w:t>
            </w:r>
          </w:p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Выполнениеповышения энергетической эффективности </w:t>
            </w: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 w:rsidR="00DF49CD"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72613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ОЖКХиБ</w:t>
            </w:r>
            <w:proofErr w:type="spellEnd"/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7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69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901C62">
        <w:trPr>
          <w:trHeight w:val="49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ния</w:t>
            </w:r>
          </w:p>
          <w:p w:rsidR="00DF49CD" w:rsidRPr="00DF49CD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726130" w:rsidP="00726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ОЖКХиБ</w:t>
            </w: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7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69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326"/>
        </w:trPr>
        <w:tc>
          <w:tcPr>
            <w:tcW w:w="5246" w:type="dxa"/>
            <w:gridSpan w:val="3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14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44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9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:rsidR="00DF49CD" w:rsidRPr="0040445E" w:rsidRDefault="00A8302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30670" w:rsidRDefault="00D30670" w:rsidP="00D30670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30670" w:rsidRPr="00D30670" w:rsidRDefault="00D30670" w:rsidP="00D30670">
      <w:pPr>
        <w:tabs>
          <w:tab w:val="left" w:pos="3757"/>
        </w:tabs>
        <w:rPr>
          <w:rFonts w:ascii="Times New Roman" w:hAnsi="Times New Roman"/>
          <w:sz w:val="24"/>
          <w:szCs w:val="24"/>
          <w:lang w:val="en-US"/>
        </w:rPr>
      </w:pPr>
    </w:p>
    <w:sectPr w:rsidR="00D30670" w:rsidRPr="00D30670" w:rsidSect="00D30670">
      <w:pgSz w:w="16838" w:h="11906" w:orient="landscape"/>
      <w:pgMar w:top="1701" w:right="567" w:bottom="42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11" w:rsidRDefault="00873411" w:rsidP="003811C1">
      <w:pPr>
        <w:spacing w:after="0" w:line="240" w:lineRule="auto"/>
      </w:pPr>
      <w:r>
        <w:separator/>
      </w:r>
    </w:p>
  </w:endnote>
  <w:endnote w:type="continuationSeparator" w:id="0">
    <w:p w:rsidR="00873411" w:rsidRDefault="00873411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11" w:rsidRDefault="00873411" w:rsidP="003811C1">
      <w:pPr>
        <w:spacing w:after="0" w:line="240" w:lineRule="auto"/>
      </w:pPr>
      <w:r>
        <w:separator/>
      </w:r>
    </w:p>
  </w:footnote>
  <w:footnote w:type="continuationSeparator" w:id="0">
    <w:p w:rsidR="00873411" w:rsidRDefault="00873411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51"/>
    <w:rsid w:val="000119DB"/>
    <w:rsid w:val="00016367"/>
    <w:rsid w:val="00034637"/>
    <w:rsid w:val="0003674A"/>
    <w:rsid w:val="00041270"/>
    <w:rsid w:val="00042C31"/>
    <w:rsid w:val="00045BFF"/>
    <w:rsid w:val="00055A60"/>
    <w:rsid w:val="000659BD"/>
    <w:rsid w:val="00067F0D"/>
    <w:rsid w:val="00074175"/>
    <w:rsid w:val="000829D2"/>
    <w:rsid w:val="00091512"/>
    <w:rsid w:val="00097CBA"/>
    <w:rsid w:val="000A3341"/>
    <w:rsid w:val="000A4CD8"/>
    <w:rsid w:val="000B7E1D"/>
    <w:rsid w:val="000C676B"/>
    <w:rsid w:val="000C7BAC"/>
    <w:rsid w:val="000E628A"/>
    <w:rsid w:val="000F27D2"/>
    <w:rsid w:val="000F2E8D"/>
    <w:rsid w:val="001160DE"/>
    <w:rsid w:val="00145E52"/>
    <w:rsid w:val="00146B8E"/>
    <w:rsid w:val="00165BF4"/>
    <w:rsid w:val="00170879"/>
    <w:rsid w:val="00174103"/>
    <w:rsid w:val="00177F2D"/>
    <w:rsid w:val="00185C8C"/>
    <w:rsid w:val="00185CFE"/>
    <w:rsid w:val="001A2597"/>
    <w:rsid w:val="001B1991"/>
    <w:rsid w:val="001B33A7"/>
    <w:rsid w:val="001D1330"/>
    <w:rsid w:val="001D1FF3"/>
    <w:rsid w:val="001D34D8"/>
    <w:rsid w:val="001D4F58"/>
    <w:rsid w:val="001D7B2C"/>
    <w:rsid w:val="001E3638"/>
    <w:rsid w:val="001E3977"/>
    <w:rsid w:val="001F0F74"/>
    <w:rsid w:val="001F2720"/>
    <w:rsid w:val="001F5532"/>
    <w:rsid w:val="002015FB"/>
    <w:rsid w:val="002058E5"/>
    <w:rsid w:val="002114DA"/>
    <w:rsid w:val="002263DE"/>
    <w:rsid w:val="00227CEB"/>
    <w:rsid w:val="00227E6D"/>
    <w:rsid w:val="00244CF5"/>
    <w:rsid w:val="002537BD"/>
    <w:rsid w:val="00271127"/>
    <w:rsid w:val="0027287D"/>
    <w:rsid w:val="00284BB3"/>
    <w:rsid w:val="002972E0"/>
    <w:rsid w:val="002A2310"/>
    <w:rsid w:val="002A6BDF"/>
    <w:rsid w:val="002B521B"/>
    <w:rsid w:val="002C559D"/>
    <w:rsid w:val="002C62BB"/>
    <w:rsid w:val="002D0121"/>
    <w:rsid w:val="002D093B"/>
    <w:rsid w:val="002D0F08"/>
    <w:rsid w:val="002D4E2D"/>
    <w:rsid w:val="002D6569"/>
    <w:rsid w:val="002E1B63"/>
    <w:rsid w:val="002E7B2B"/>
    <w:rsid w:val="002F185D"/>
    <w:rsid w:val="002F2B07"/>
    <w:rsid w:val="002F2D9C"/>
    <w:rsid w:val="0030312E"/>
    <w:rsid w:val="0030595B"/>
    <w:rsid w:val="003174F0"/>
    <w:rsid w:val="00326A42"/>
    <w:rsid w:val="003275F8"/>
    <w:rsid w:val="00337BA1"/>
    <w:rsid w:val="00340265"/>
    <w:rsid w:val="00353AF2"/>
    <w:rsid w:val="00374DDB"/>
    <w:rsid w:val="003811C1"/>
    <w:rsid w:val="00384DA9"/>
    <w:rsid w:val="003942E6"/>
    <w:rsid w:val="003B1BC1"/>
    <w:rsid w:val="003B3E8C"/>
    <w:rsid w:val="003B7746"/>
    <w:rsid w:val="003D5A3B"/>
    <w:rsid w:val="003D6154"/>
    <w:rsid w:val="003D7471"/>
    <w:rsid w:val="003E1504"/>
    <w:rsid w:val="003F0D17"/>
    <w:rsid w:val="00401EF4"/>
    <w:rsid w:val="004110AC"/>
    <w:rsid w:val="0041228B"/>
    <w:rsid w:val="00434F61"/>
    <w:rsid w:val="00437B79"/>
    <w:rsid w:val="004436E4"/>
    <w:rsid w:val="0045235F"/>
    <w:rsid w:val="00474173"/>
    <w:rsid w:val="004761BE"/>
    <w:rsid w:val="004779AB"/>
    <w:rsid w:val="00483FBF"/>
    <w:rsid w:val="004851B0"/>
    <w:rsid w:val="00493452"/>
    <w:rsid w:val="004B4246"/>
    <w:rsid w:val="004B6206"/>
    <w:rsid w:val="004C3E8C"/>
    <w:rsid w:val="004D1457"/>
    <w:rsid w:val="004D2A51"/>
    <w:rsid w:val="004D325C"/>
    <w:rsid w:val="004D5616"/>
    <w:rsid w:val="004D7078"/>
    <w:rsid w:val="004E6B25"/>
    <w:rsid w:val="004F701A"/>
    <w:rsid w:val="0050039E"/>
    <w:rsid w:val="0050083A"/>
    <w:rsid w:val="00504AD5"/>
    <w:rsid w:val="00510789"/>
    <w:rsid w:val="00540983"/>
    <w:rsid w:val="00542444"/>
    <w:rsid w:val="00544E51"/>
    <w:rsid w:val="00546830"/>
    <w:rsid w:val="00547568"/>
    <w:rsid w:val="005554E8"/>
    <w:rsid w:val="00562EA0"/>
    <w:rsid w:val="00564661"/>
    <w:rsid w:val="005710ED"/>
    <w:rsid w:val="00574CCD"/>
    <w:rsid w:val="0057783F"/>
    <w:rsid w:val="0058021A"/>
    <w:rsid w:val="005826F9"/>
    <w:rsid w:val="00584821"/>
    <w:rsid w:val="00595A01"/>
    <w:rsid w:val="0059776F"/>
    <w:rsid w:val="005A5A15"/>
    <w:rsid w:val="005A60F2"/>
    <w:rsid w:val="005B2E0E"/>
    <w:rsid w:val="005B75F8"/>
    <w:rsid w:val="005B7909"/>
    <w:rsid w:val="005C0D4A"/>
    <w:rsid w:val="005C0F98"/>
    <w:rsid w:val="005D7CDA"/>
    <w:rsid w:val="00606F34"/>
    <w:rsid w:val="00607B02"/>
    <w:rsid w:val="00611225"/>
    <w:rsid w:val="00612385"/>
    <w:rsid w:val="00620927"/>
    <w:rsid w:val="00634F81"/>
    <w:rsid w:val="006354E5"/>
    <w:rsid w:val="00637B02"/>
    <w:rsid w:val="006427BF"/>
    <w:rsid w:val="00644582"/>
    <w:rsid w:val="00651659"/>
    <w:rsid w:val="00651A9E"/>
    <w:rsid w:val="00660833"/>
    <w:rsid w:val="00663B8A"/>
    <w:rsid w:val="00664D2B"/>
    <w:rsid w:val="00664ED9"/>
    <w:rsid w:val="00675828"/>
    <w:rsid w:val="00676F51"/>
    <w:rsid w:val="00682076"/>
    <w:rsid w:val="00682F01"/>
    <w:rsid w:val="00691D5E"/>
    <w:rsid w:val="00697B05"/>
    <w:rsid w:val="006C47A7"/>
    <w:rsid w:val="006E31DD"/>
    <w:rsid w:val="006E565B"/>
    <w:rsid w:val="00702776"/>
    <w:rsid w:val="0070523E"/>
    <w:rsid w:val="007070DF"/>
    <w:rsid w:val="00711C4B"/>
    <w:rsid w:val="00726130"/>
    <w:rsid w:val="0072683B"/>
    <w:rsid w:val="0073116D"/>
    <w:rsid w:val="0073380E"/>
    <w:rsid w:val="007474F7"/>
    <w:rsid w:val="00747D8D"/>
    <w:rsid w:val="00755385"/>
    <w:rsid w:val="00757261"/>
    <w:rsid w:val="00762A41"/>
    <w:rsid w:val="00793105"/>
    <w:rsid w:val="00794716"/>
    <w:rsid w:val="007966AA"/>
    <w:rsid w:val="007B3CDC"/>
    <w:rsid w:val="007B47F8"/>
    <w:rsid w:val="007B668A"/>
    <w:rsid w:val="007C36B7"/>
    <w:rsid w:val="007C67DC"/>
    <w:rsid w:val="007E13F2"/>
    <w:rsid w:val="007E3FA3"/>
    <w:rsid w:val="00800A33"/>
    <w:rsid w:val="00805302"/>
    <w:rsid w:val="00806F87"/>
    <w:rsid w:val="00813031"/>
    <w:rsid w:val="008135F0"/>
    <w:rsid w:val="00814988"/>
    <w:rsid w:val="0081609E"/>
    <w:rsid w:val="0081631F"/>
    <w:rsid w:val="00820046"/>
    <w:rsid w:val="0082264E"/>
    <w:rsid w:val="00823FEC"/>
    <w:rsid w:val="0083155C"/>
    <w:rsid w:val="008342FE"/>
    <w:rsid w:val="0083504F"/>
    <w:rsid w:val="00836812"/>
    <w:rsid w:val="0084664E"/>
    <w:rsid w:val="00854462"/>
    <w:rsid w:val="00857DC4"/>
    <w:rsid w:val="00873411"/>
    <w:rsid w:val="00874CDD"/>
    <w:rsid w:val="008812AE"/>
    <w:rsid w:val="00881D5F"/>
    <w:rsid w:val="008858BD"/>
    <w:rsid w:val="008917B9"/>
    <w:rsid w:val="0089272B"/>
    <w:rsid w:val="00892FA5"/>
    <w:rsid w:val="008955C2"/>
    <w:rsid w:val="00897575"/>
    <w:rsid w:val="008B62A0"/>
    <w:rsid w:val="008C47BF"/>
    <w:rsid w:val="008C71F5"/>
    <w:rsid w:val="008F16BB"/>
    <w:rsid w:val="008F2531"/>
    <w:rsid w:val="008F5073"/>
    <w:rsid w:val="008F5FB5"/>
    <w:rsid w:val="008F6CA6"/>
    <w:rsid w:val="00901C62"/>
    <w:rsid w:val="00903691"/>
    <w:rsid w:val="00904DE3"/>
    <w:rsid w:val="00916355"/>
    <w:rsid w:val="009164B5"/>
    <w:rsid w:val="00921150"/>
    <w:rsid w:val="00924519"/>
    <w:rsid w:val="00925320"/>
    <w:rsid w:val="00925B2E"/>
    <w:rsid w:val="0092628F"/>
    <w:rsid w:val="009335BD"/>
    <w:rsid w:val="00934474"/>
    <w:rsid w:val="0098280B"/>
    <w:rsid w:val="009852A7"/>
    <w:rsid w:val="009B06F6"/>
    <w:rsid w:val="009B1C61"/>
    <w:rsid w:val="009B22CF"/>
    <w:rsid w:val="009D51F8"/>
    <w:rsid w:val="009F070C"/>
    <w:rsid w:val="009F309F"/>
    <w:rsid w:val="009F66CB"/>
    <w:rsid w:val="00A01A09"/>
    <w:rsid w:val="00A2091B"/>
    <w:rsid w:val="00A30023"/>
    <w:rsid w:val="00A31A1C"/>
    <w:rsid w:val="00A32A31"/>
    <w:rsid w:val="00A37240"/>
    <w:rsid w:val="00A41D20"/>
    <w:rsid w:val="00A4294D"/>
    <w:rsid w:val="00A710D8"/>
    <w:rsid w:val="00A77B7B"/>
    <w:rsid w:val="00A8302F"/>
    <w:rsid w:val="00A9193A"/>
    <w:rsid w:val="00A92B78"/>
    <w:rsid w:val="00AA6684"/>
    <w:rsid w:val="00AB35A7"/>
    <w:rsid w:val="00AD49AF"/>
    <w:rsid w:val="00AE346D"/>
    <w:rsid w:val="00AE3E34"/>
    <w:rsid w:val="00AF216D"/>
    <w:rsid w:val="00AF3332"/>
    <w:rsid w:val="00AF6127"/>
    <w:rsid w:val="00AF7090"/>
    <w:rsid w:val="00B0699A"/>
    <w:rsid w:val="00B11AB0"/>
    <w:rsid w:val="00B17A13"/>
    <w:rsid w:val="00B2481C"/>
    <w:rsid w:val="00B25995"/>
    <w:rsid w:val="00B32765"/>
    <w:rsid w:val="00B43366"/>
    <w:rsid w:val="00B44C1B"/>
    <w:rsid w:val="00B47DCE"/>
    <w:rsid w:val="00B508EA"/>
    <w:rsid w:val="00B53DB8"/>
    <w:rsid w:val="00B53F46"/>
    <w:rsid w:val="00B545C0"/>
    <w:rsid w:val="00B6270B"/>
    <w:rsid w:val="00B720D0"/>
    <w:rsid w:val="00B756E8"/>
    <w:rsid w:val="00B97AE1"/>
    <w:rsid w:val="00BA0C14"/>
    <w:rsid w:val="00BB0A90"/>
    <w:rsid w:val="00BB1EE9"/>
    <w:rsid w:val="00BB45F6"/>
    <w:rsid w:val="00BC293C"/>
    <w:rsid w:val="00BC68C5"/>
    <w:rsid w:val="00BD00FE"/>
    <w:rsid w:val="00BD2E7F"/>
    <w:rsid w:val="00BE0666"/>
    <w:rsid w:val="00BE5E8D"/>
    <w:rsid w:val="00BE7A29"/>
    <w:rsid w:val="00BF54B7"/>
    <w:rsid w:val="00C068DF"/>
    <w:rsid w:val="00C11B9B"/>
    <w:rsid w:val="00C133F2"/>
    <w:rsid w:val="00C1609B"/>
    <w:rsid w:val="00C31A8B"/>
    <w:rsid w:val="00C31D7C"/>
    <w:rsid w:val="00C31E21"/>
    <w:rsid w:val="00C377DD"/>
    <w:rsid w:val="00C52ADA"/>
    <w:rsid w:val="00C56FD8"/>
    <w:rsid w:val="00C6567F"/>
    <w:rsid w:val="00C760A6"/>
    <w:rsid w:val="00C82E26"/>
    <w:rsid w:val="00C8411B"/>
    <w:rsid w:val="00C86534"/>
    <w:rsid w:val="00C92128"/>
    <w:rsid w:val="00CA6402"/>
    <w:rsid w:val="00CB0485"/>
    <w:rsid w:val="00CB48DC"/>
    <w:rsid w:val="00CB4C80"/>
    <w:rsid w:val="00CB58A2"/>
    <w:rsid w:val="00CB61A5"/>
    <w:rsid w:val="00CC0CA4"/>
    <w:rsid w:val="00CC3FCB"/>
    <w:rsid w:val="00CD41C7"/>
    <w:rsid w:val="00CE6E8A"/>
    <w:rsid w:val="00CF16A3"/>
    <w:rsid w:val="00CF4BFA"/>
    <w:rsid w:val="00D11147"/>
    <w:rsid w:val="00D30670"/>
    <w:rsid w:val="00D344BD"/>
    <w:rsid w:val="00D52C40"/>
    <w:rsid w:val="00D55D5C"/>
    <w:rsid w:val="00D63E32"/>
    <w:rsid w:val="00D852AE"/>
    <w:rsid w:val="00D96FBF"/>
    <w:rsid w:val="00DA21C5"/>
    <w:rsid w:val="00DA2D35"/>
    <w:rsid w:val="00DB6989"/>
    <w:rsid w:val="00DB6ED7"/>
    <w:rsid w:val="00DC5FAD"/>
    <w:rsid w:val="00DD3295"/>
    <w:rsid w:val="00DD63C4"/>
    <w:rsid w:val="00DF094C"/>
    <w:rsid w:val="00DF31FC"/>
    <w:rsid w:val="00DF49CD"/>
    <w:rsid w:val="00E00AEC"/>
    <w:rsid w:val="00E07D51"/>
    <w:rsid w:val="00E10D4B"/>
    <w:rsid w:val="00E151D9"/>
    <w:rsid w:val="00E179A4"/>
    <w:rsid w:val="00E255BC"/>
    <w:rsid w:val="00E30CC5"/>
    <w:rsid w:val="00E52AD6"/>
    <w:rsid w:val="00E5517E"/>
    <w:rsid w:val="00E70637"/>
    <w:rsid w:val="00E73A72"/>
    <w:rsid w:val="00E765C4"/>
    <w:rsid w:val="00E774FC"/>
    <w:rsid w:val="00E812E2"/>
    <w:rsid w:val="00E81595"/>
    <w:rsid w:val="00E95B2C"/>
    <w:rsid w:val="00E95F75"/>
    <w:rsid w:val="00EA0DCB"/>
    <w:rsid w:val="00EA2CB4"/>
    <w:rsid w:val="00EB15F2"/>
    <w:rsid w:val="00EB6B67"/>
    <w:rsid w:val="00ED42E8"/>
    <w:rsid w:val="00EE2DE3"/>
    <w:rsid w:val="00EF1450"/>
    <w:rsid w:val="00EF1951"/>
    <w:rsid w:val="00EF5B51"/>
    <w:rsid w:val="00F072DC"/>
    <w:rsid w:val="00F172DF"/>
    <w:rsid w:val="00F24157"/>
    <w:rsid w:val="00F33436"/>
    <w:rsid w:val="00F34C81"/>
    <w:rsid w:val="00F47716"/>
    <w:rsid w:val="00F5035F"/>
    <w:rsid w:val="00F71819"/>
    <w:rsid w:val="00F762B9"/>
    <w:rsid w:val="00F838D5"/>
    <w:rsid w:val="00F840A7"/>
    <w:rsid w:val="00F93A42"/>
    <w:rsid w:val="00FA6698"/>
    <w:rsid w:val="00FB4FA8"/>
    <w:rsid w:val="00FC1407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3CDF-F12D-4A5A-A772-9E23D8CF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auto_2</cp:lastModifiedBy>
  <cp:revision>6</cp:revision>
  <cp:lastPrinted>2023-08-14T07:25:00Z</cp:lastPrinted>
  <dcterms:created xsi:type="dcterms:W3CDTF">2024-04-03T08:09:00Z</dcterms:created>
  <dcterms:modified xsi:type="dcterms:W3CDTF">2024-06-28T07:26:00Z</dcterms:modified>
</cp:coreProperties>
</file>