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C31" w:rsidRPr="00384C31" w:rsidRDefault="00384C31" w:rsidP="00384C31">
      <w:pPr>
        <w:ind w:left="5670"/>
        <w:jc w:val="center"/>
      </w:pPr>
      <w:bookmarkStart w:id="0" w:name="_Hlk189832304"/>
      <w:bookmarkStart w:id="1" w:name="_Toc130098619"/>
      <w:bookmarkStart w:id="2" w:name="_Toc154142018"/>
      <w:bookmarkStart w:id="3" w:name="sub_3301"/>
      <w:bookmarkStart w:id="4" w:name="sub_201"/>
      <w:r w:rsidRPr="00384C31">
        <w:t>УТВЕРЖДЕН</w:t>
      </w:r>
    </w:p>
    <w:p w:rsidR="00384C31" w:rsidRPr="00384C31" w:rsidRDefault="00384C31" w:rsidP="00384C31">
      <w:pPr>
        <w:ind w:left="5670"/>
        <w:jc w:val="center"/>
      </w:pPr>
      <w:r w:rsidRPr="00384C31">
        <w:t>решением Муниципального Совета Шопшинского сельского поселения от 30.12.2009 №19</w:t>
      </w:r>
    </w:p>
    <w:p w:rsidR="00384C31" w:rsidRPr="00384C31" w:rsidRDefault="00384C31" w:rsidP="00384C31">
      <w:pPr>
        <w:ind w:left="5670"/>
        <w:jc w:val="center"/>
      </w:pPr>
      <w:r w:rsidRPr="00384C31">
        <w:t xml:space="preserve">(в редакции решения Собрания представителей </w:t>
      </w:r>
      <w:proofErr w:type="spellStart"/>
      <w:r w:rsidRPr="00384C31">
        <w:t>Гаврилов-Ямского</w:t>
      </w:r>
      <w:proofErr w:type="spellEnd"/>
      <w:r w:rsidRPr="00384C31">
        <w:t xml:space="preserve"> муниципального района от</w:t>
      </w:r>
      <w:r w:rsidR="000618B4">
        <w:t xml:space="preserve"> 27.03.2025</w:t>
      </w:r>
      <w:r w:rsidRPr="00384C31">
        <w:t>_№</w:t>
      </w:r>
      <w:r w:rsidR="000618B4">
        <w:t>435</w:t>
      </w:r>
      <w:r w:rsidRPr="00384C31">
        <w:t>)</w:t>
      </w:r>
    </w:p>
    <w:p w:rsidR="00384C31" w:rsidRDefault="00384C31" w:rsidP="00384C31">
      <w:pPr>
        <w:jc w:val="center"/>
      </w:pPr>
    </w:p>
    <w:p w:rsidR="002F4172" w:rsidRPr="00F04BDB" w:rsidRDefault="002F4172" w:rsidP="00384C31">
      <w:pPr>
        <w:ind w:left="5387"/>
        <w:rPr>
          <w:color w:val="FF0000"/>
        </w:rP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Pr="00BF03DB" w:rsidRDefault="002F4172" w:rsidP="002F4172">
      <w:pPr>
        <w:jc w:val="center"/>
      </w:pPr>
    </w:p>
    <w:p w:rsidR="002F4172" w:rsidRDefault="002F4172" w:rsidP="002F4172">
      <w:pPr>
        <w:jc w:val="center"/>
      </w:pPr>
    </w:p>
    <w:p w:rsidR="002F4172" w:rsidRDefault="002F4172" w:rsidP="002F4172">
      <w:pPr>
        <w:jc w:val="center"/>
      </w:pPr>
    </w:p>
    <w:p w:rsidR="002F4172" w:rsidRDefault="002F4172" w:rsidP="002F4172">
      <w:pPr>
        <w:jc w:val="center"/>
      </w:pPr>
    </w:p>
    <w:p w:rsidR="00F04BDB" w:rsidRPr="00173A9F" w:rsidRDefault="00F04BDB" w:rsidP="00F04BDB">
      <w:pPr>
        <w:spacing w:line="360" w:lineRule="auto"/>
        <w:jc w:val="center"/>
        <w:rPr>
          <w:b/>
          <w:color w:val="000000" w:themeColor="text1"/>
          <w:sz w:val="32"/>
          <w:szCs w:val="32"/>
        </w:rPr>
      </w:pPr>
      <w:bookmarkStart w:id="5" w:name="_Hlk189832100"/>
      <w:r w:rsidRPr="00173A9F">
        <w:rPr>
          <w:b/>
          <w:color w:val="000000" w:themeColor="text1"/>
          <w:sz w:val="32"/>
          <w:szCs w:val="32"/>
        </w:rPr>
        <w:t>ГЕНЕРАЛЬНЫЙ ПЛАН</w:t>
      </w:r>
    </w:p>
    <w:p w:rsidR="002F3649" w:rsidRPr="00173A9F" w:rsidRDefault="002F3649" w:rsidP="002F3649">
      <w:pPr>
        <w:spacing w:line="360" w:lineRule="auto"/>
        <w:jc w:val="center"/>
        <w:rPr>
          <w:b/>
          <w:color w:val="000000" w:themeColor="text1"/>
          <w:sz w:val="32"/>
          <w:szCs w:val="32"/>
        </w:rPr>
      </w:pPr>
      <w:r w:rsidRPr="00173A9F">
        <w:rPr>
          <w:b/>
          <w:color w:val="000000" w:themeColor="text1"/>
          <w:sz w:val="32"/>
          <w:szCs w:val="32"/>
        </w:rPr>
        <w:t>ШОПШИНСКОГО</w:t>
      </w:r>
      <w:r w:rsidR="00AE5B13" w:rsidRPr="00173A9F">
        <w:rPr>
          <w:b/>
          <w:color w:val="000000" w:themeColor="text1"/>
          <w:sz w:val="32"/>
          <w:szCs w:val="32"/>
        </w:rPr>
        <w:t xml:space="preserve"> </w:t>
      </w:r>
      <w:r w:rsidRPr="00173A9F">
        <w:rPr>
          <w:b/>
          <w:color w:val="000000" w:themeColor="text1"/>
          <w:sz w:val="32"/>
          <w:szCs w:val="32"/>
        </w:rPr>
        <w:t>СЕЛЬСКОГО ПОСЕЛЕНИЯ</w:t>
      </w:r>
    </w:p>
    <w:p w:rsidR="002F3649" w:rsidRPr="00173A9F" w:rsidRDefault="00F04BDB" w:rsidP="002F3649">
      <w:pPr>
        <w:spacing w:line="360" w:lineRule="auto"/>
        <w:jc w:val="center"/>
        <w:rPr>
          <w:b/>
          <w:color w:val="000000" w:themeColor="text1"/>
          <w:sz w:val="32"/>
          <w:szCs w:val="32"/>
        </w:rPr>
      </w:pPr>
      <w:r w:rsidRPr="00173A9F">
        <w:rPr>
          <w:b/>
          <w:color w:val="000000" w:themeColor="text1"/>
          <w:sz w:val="32"/>
          <w:szCs w:val="32"/>
        </w:rPr>
        <w:t>ГАВРИЛОВ-ЯМСКОГО МУНИЦИПАЛЬНОГО РАЙОНА</w:t>
      </w:r>
    </w:p>
    <w:p w:rsidR="002F3649" w:rsidRPr="00173A9F" w:rsidRDefault="00F04BDB" w:rsidP="002F3649">
      <w:pPr>
        <w:spacing w:line="360" w:lineRule="auto"/>
        <w:jc w:val="center"/>
        <w:rPr>
          <w:b/>
          <w:color w:val="000000" w:themeColor="text1"/>
          <w:sz w:val="32"/>
          <w:szCs w:val="32"/>
        </w:rPr>
      </w:pPr>
      <w:r w:rsidRPr="00173A9F">
        <w:rPr>
          <w:b/>
          <w:color w:val="000000" w:themeColor="text1"/>
          <w:sz w:val="32"/>
          <w:szCs w:val="32"/>
        </w:rPr>
        <w:t>ЯРОСЛАВСКОЙ ОБЛАСТИ</w:t>
      </w:r>
    </w:p>
    <w:p w:rsidR="006C6010" w:rsidRPr="00173A9F" w:rsidRDefault="006C6010" w:rsidP="00022638">
      <w:pPr>
        <w:jc w:val="center"/>
        <w:rPr>
          <w:b/>
          <w:color w:val="000000" w:themeColor="text1"/>
          <w:sz w:val="32"/>
          <w:szCs w:val="32"/>
        </w:rPr>
      </w:pPr>
    </w:p>
    <w:p w:rsidR="002F4172" w:rsidRDefault="002F4172" w:rsidP="002F4172">
      <w:pPr>
        <w:jc w:val="center"/>
      </w:pPr>
      <w:bookmarkStart w:id="6" w:name="_Hlk189832269"/>
    </w:p>
    <w:p w:rsidR="002F4172" w:rsidRDefault="002F4172" w:rsidP="002F4172">
      <w:pPr>
        <w:jc w:val="center"/>
      </w:pPr>
    </w:p>
    <w:p w:rsidR="002F4172" w:rsidRDefault="002F4172" w:rsidP="002F4172"/>
    <w:p w:rsidR="006C6010" w:rsidRDefault="006C6010" w:rsidP="002F4172"/>
    <w:p w:rsidR="002F4172" w:rsidRDefault="002F4172" w:rsidP="002F4172">
      <w:pPr>
        <w:jc w:val="center"/>
      </w:pPr>
    </w:p>
    <w:p w:rsidR="00022638" w:rsidRDefault="00022638" w:rsidP="002F4172">
      <w:pPr>
        <w:jc w:val="center"/>
      </w:pPr>
    </w:p>
    <w:p w:rsidR="00022638" w:rsidRDefault="00022638" w:rsidP="002F4172">
      <w:pPr>
        <w:jc w:val="center"/>
      </w:pPr>
    </w:p>
    <w:p w:rsidR="00022638" w:rsidRDefault="00022638" w:rsidP="002F4172">
      <w:pPr>
        <w:jc w:val="center"/>
      </w:pPr>
    </w:p>
    <w:p w:rsidR="00022638" w:rsidRPr="00BF03DB" w:rsidRDefault="00022638" w:rsidP="002F4172">
      <w:pPr>
        <w:jc w:val="center"/>
      </w:pPr>
    </w:p>
    <w:p w:rsidR="002F4172" w:rsidRPr="00BF03DB" w:rsidRDefault="002F4172" w:rsidP="002F4172">
      <w:pPr>
        <w:jc w:val="center"/>
      </w:pPr>
    </w:p>
    <w:p w:rsidR="002F4172" w:rsidRDefault="002F4172" w:rsidP="002F4172">
      <w:pPr>
        <w:jc w:val="center"/>
      </w:pPr>
    </w:p>
    <w:bookmarkEnd w:id="0"/>
    <w:bookmarkEnd w:id="5"/>
    <w:bookmarkEnd w:id="6"/>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413DE8" w:rsidRDefault="00413DE8" w:rsidP="00B55FC3">
      <w:pPr>
        <w:widowControl w:val="0"/>
        <w:ind w:firstLine="709"/>
        <w:contextualSpacing/>
        <w:jc w:val="both"/>
        <w:rPr>
          <w:b/>
          <w:bCs/>
          <w:color w:val="FF0000"/>
          <w:sz w:val="28"/>
          <w:szCs w:val="28"/>
        </w:rPr>
      </w:pPr>
    </w:p>
    <w:p w:rsidR="00B55FC3" w:rsidRPr="00F850E0" w:rsidRDefault="00B55FC3" w:rsidP="00B55FC3">
      <w:pPr>
        <w:widowControl w:val="0"/>
        <w:ind w:firstLine="709"/>
        <w:contextualSpacing/>
        <w:jc w:val="both"/>
        <w:rPr>
          <w:b/>
          <w:bCs/>
          <w:color w:val="000000" w:themeColor="text1"/>
          <w:sz w:val="28"/>
          <w:szCs w:val="28"/>
        </w:rPr>
      </w:pPr>
      <w:r w:rsidRPr="00F850E0">
        <w:rPr>
          <w:b/>
          <w:bCs/>
          <w:color w:val="000000" w:themeColor="text1"/>
          <w:sz w:val="28"/>
          <w:szCs w:val="28"/>
        </w:rPr>
        <w:t xml:space="preserve">Состав </w:t>
      </w:r>
      <w:r w:rsidR="00186544" w:rsidRPr="00F850E0">
        <w:rPr>
          <w:b/>
          <w:bCs/>
          <w:color w:val="000000" w:themeColor="text1"/>
          <w:sz w:val="28"/>
          <w:szCs w:val="28"/>
        </w:rPr>
        <w:t>утверждаемой части:</w:t>
      </w:r>
    </w:p>
    <w:p w:rsidR="00B55FC3" w:rsidRPr="00F850E0" w:rsidRDefault="00186544" w:rsidP="00186544">
      <w:pPr>
        <w:pStyle w:val="a5"/>
        <w:tabs>
          <w:tab w:val="left" w:pos="851"/>
          <w:tab w:val="left" w:pos="1134"/>
        </w:tabs>
        <w:ind w:left="709"/>
        <w:jc w:val="both"/>
        <w:rPr>
          <w:bCs/>
          <w:color w:val="000000" w:themeColor="text1"/>
          <w:sz w:val="28"/>
          <w:szCs w:val="28"/>
        </w:rPr>
      </w:pPr>
      <w:r w:rsidRPr="00F850E0">
        <w:rPr>
          <w:bCs/>
          <w:color w:val="000000" w:themeColor="text1"/>
          <w:sz w:val="28"/>
          <w:szCs w:val="28"/>
        </w:rPr>
        <w:t xml:space="preserve">1. </w:t>
      </w:r>
      <w:r w:rsidR="00B55FC3" w:rsidRPr="00F850E0">
        <w:rPr>
          <w:bCs/>
          <w:color w:val="000000" w:themeColor="text1"/>
          <w:sz w:val="28"/>
          <w:szCs w:val="28"/>
        </w:rPr>
        <w:t>Положение о территориальном планировании.</w:t>
      </w:r>
    </w:p>
    <w:p w:rsidR="00B55FC3" w:rsidRPr="00F850E0" w:rsidRDefault="00F84181" w:rsidP="00B55FC3">
      <w:pPr>
        <w:ind w:firstLine="709"/>
        <w:jc w:val="both"/>
        <w:rPr>
          <w:bCs/>
          <w:color w:val="000000" w:themeColor="text1"/>
          <w:sz w:val="28"/>
          <w:szCs w:val="28"/>
        </w:rPr>
      </w:pPr>
      <w:r w:rsidRPr="00F850E0">
        <w:rPr>
          <w:rFonts w:eastAsia="Calibri"/>
          <w:color w:val="000000" w:themeColor="text1"/>
          <w:sz w:val="28"/>
          <w:szCs w:val="28"/>
        </w:rPr>
        <w:t xml:space="preserve">2. </w:t>
      </w:r>
      <w:r w:rsidR="00B55FC3" w:rsidRPr="00F850E0">
        <w:rPr>
          <w:rFonts w:eastAsia="Calibri"/>
          <w:color w:val="000000" w:themeColor="text1"/>
          <w:sz w:val="28"/>
          <w:szCs w:val="28"/>
        </w:rPr>
        <w:t>Карта границ населенных пунктов, входящих в состав поселения</w:t>
      </w:r>
      <w:r w:rsidRPr="00F850E0">
        <w:rPr>
          <w:rFonts w:eastAsia="Calibri"/>
          <w:color w:val="000000" w:themeColor="text1"/>
          <w:sz w:val="28"/>
          <w:szCs w:val="28"/>
        </w:rPr>
        <w:t>,</w:t>
      </w:r>
      <w:r w:rsidR="00B55FC3" w:rsidRPr="00F850E0">
        <w:rPr>
          <w:rFonts w:eastAsia="Calibri"/>
          <w:color w:val="000000" w:themeColor="text1"/>
          <w:sz w:val="28"/>
          <w:szCs w:val="28"/>
        </w:rPr>
        <w:t xml:space="preserve"> </w:t>
      </w:r>
      <w:r w:rsidRPr="00F850E0">
        <w:rPr>
          <w:rFonts w:eastAsia="Calibri"/>
          <w:color w:val="000000" w:themeColor="text1"/>
          <w:sz w:val="28"/>
          <w:szCs w:val="28"/>
        </w:rPr>
        <w:t>м</w:t>
      </w:r>
      <w:r w:rsidR="00B55FC3" w:rsidRPr="00F850E0">
        <w:rPr>
          <w:rFonts w:eastAsia="Calibri"/>
          <w:color w:val="000000" w:themeColor="text1"/>
          <w:sz w:val="28"/>
          <w:szCs w:val="28"/>
        </w:rPr>
        <w:t>асштаб 1:15 000</w:t>
      </w:r>
      <w:r w:rsidRPr="00F850E0">
        <w:rPr>
          <w:rFonts w:eastAsia="Calibri"/>
          <w:color w:val="000000" w:themeColor="text1"/>
          <w:sz w:val="28"/>
          <w:szCs w:val="28"/>
        </w:rPr>
        <w:t>.</w:t>
      </w:r>
    </w:p>
    <w:p w:rsidR="00B55FC3" w:rsidRPr="00F850E0" w:rsidRDefault="00F84181" w:rsidP="00B55FC3">
      <w:pPr>
        <w:ind w:firstLine="709"/>
        <w:jc w:val="both"/>
        <w:rPr>
          <w:bCs/>
          <w:color w:val="000000" w:themeColor="text1"/>
          <w:sz w:val="28"/>
          <w:szCs w:val="28"/>
        </w:rPr>
      </w:pPr>
      <w:r w:rsidRPr="00F850E0">
        <w:rPr>
          <w:rFonts w:eastAsia="Calibri"/>
          <w:color w:val="000000" w:themeColor="text1"/>
          <w:sz w:val="28"/>
          <w:szCs w:val="28"/>
        </w:rPr>
        <w:t xml:space="preserve">3. </w:t>
      </w:r>
      <w:r w:rsidR="00B55FC3" w:rsidRPr="00F850E0">
        <w:rPr>
          <w:rFonts w:eastAsia="Calibri"/>
          <w:color w:val="000000" w:themeColor="text1"/>
          <w:sz w:val="28"/>
          <w:szCs w:val="28"/>
        </w:rPr>
        <w:t>Карта планируемого размещения объектов местного значения</w:t>
      </w:r>
      <w:r w:rsidRPr="00F850E0">
        <w:rPr>
          <w:rFonts w:eastAsia="Calibri"/>
          <w:color w:val="000000" w:themeColor="text1"/>
          <w:sz w:val="28"/>
          <w:szCs w:val="28"/>
        </w:rPr>
        <w:t>, м</w:t>
      </w:r>
      <w:r w:rsidR="00B55FC3" w:rsidRPr="00F850E0">
        <w:rPr>
          <w:rFonts w:eastAsia="Calibri"/>
          <w:color w:val="000000" w:themeColor="text1"/>
          <w:sz w:val="28"/>
          <w:szCs w:val="28"/>
        </w:rPr>
        <w:t>асштаб 1:15 000</w:t>
      </w:r>
      <w:r w:rsidRPr="00F850E0">
        <w:rPr>
          <w:rFonts w:eastAsia="Calibri"/>
          <w:color w:val="000000" w:themeColor="text1"/>
          <w:sz w:val="28"/>
          <w:szCs w:val="28"/>
        </w:rPr>
        <w:t>.</w:t>
      </w:r>
    </w:p>
    <w:p w:rsidR="00B55FC3" w:rsidRPr="00F850E0" w:rsidRDefault="00F84181" w:rsidP="00B55FC3">
      <w:pPr>
        <w:ind w:firstLine="709"/>
        <w:jc w:val="both"/>
        <w:rPr>
          <w:rFonts w:eastAsia="Calibri"/>
          <w:color w:val="000000" w:themeColor="text1"/>
          <w:sz w:val="28"/>
          <w:szCs w:val="28"/>
        </w:rPr>
      </w:pPr>
      <w:r w:rsidRPr="00F850E0">
        <w:rPr>
          <w:rFonts w:eastAsia="Calibri"/>
          <w:color w:val="000000" w:themeColor="text1"/>
          <w:sz w:val="28"/>
          <w:szCs w:val="28"/>
        </w:rPr>
        <w:t xml:space="preserve">4. </w:t>
      </w:r>
      <w:r w:rsidR="00B55FC3" w:rsidRPr="00F850E0">
        <w:rPr>
          <w:rFonts w:eastAsia="Calibri"/>
          <w:color w:val="000000" w:themeColor="text1"/>
          <w:sz w:val="28"/>
          <w:szCs w:val="28"/>
        </w:rPr>
        <w:t>Карта функциональных зон поселения</w:t>
      </w:r>
      <w:r w:rsidR="001B1A25" w:rsidRPr="00F850E0">
        <w:rPr>
          <w:rFonts w:eastAsia="Calibri"/>
          <w:color w:val="000000" w:themeColor="text1"/>
          <w:sz w:val="28"/>
          <w:szCs w:val="28"/>
        </w:rPr>
        <w:t>, м</w:t>
      </w:r>
      <w:r w:rsidR="00B55FC3" w:rsidRPr="00F850E0">
        <w:rPr>
          <w:rFonts w:eastAsia="Calibri"/>
          <w:color w:val="000000" w:themeColor="text1"/>
          <w:sz w:val="28"/>
          <w:szCs w:val="28"/>
        </w:rPr>
        <w:t>асштаб 1:15 000.</w:t>
      </w:r>
    </w:p>
    <w:p w:rsidR="009911F7" w:rsidRPr="00F850E0" w:rsidRDefault="001B1A25" w:rsidP="00B5542C">
      <w:pPr>
        <w:widowControl w:val="0"/>
        <w:suppressAutoHyphens/>
        <w:ind w:firstLine="709"/>
        <w:contextualSpacing/>
        <w:jc w:val="both"/>
        <w:rPr>
          <w:color w:val="000000" w:themeColor="text1"/>
          <w:sz w:val="28"/>
          <w:szCs w:val="28"/>
          <w:highlight w:val="yellow"/>
        </w:rPr>
      </w:pPr>
      <w:r w:rsidRPr="00F850E0">
        <w:rPr>
          <w:color w:val="000000" w:themeColor="text1"/>
          <w:sz w:val="28"/>
          <w:szCs w:val="28"/>
        </w:rPr>
        <w:t>5. Сведения о грани</w:t>
      </w:r>
      <w:r w:rsidRPr="00F850E0">
        <w:rPr>
          <w:rFonts w:ascii="PT Serif" w:hAnsi="PT Serif"/>
          <w:color w:val="000000" w:themeColor="text1"/>
          <w:sz w:val="28"/>
          <w:szCs w:val="28"/>
          <w:shd w:val="clear" w:color="auto" w:fill="FFFFFF"/>
        </w:rPr>
        <w:t>цах населенных пунктов,</w:t>
      </w:r>
      <w:r w:rsidRPr="00F850E0">
        <w:rPr>
          <w:rFonts w:eastAsia="Calibri"/>
          <w:color w:val="000000" w:themeColor="text1"/>
          <w:sz w:val="28"/>
          <w:szCs w:val="28"/>
        </w:rPr>
        <w:t xml:space="preserve"> входящих в состав поселения</w:t>
      </w:r>
      <w:r w:rsidR="00B5542C" w:rsidRPr="00F850E0">
        <w:rPr>
          <w:rFonts w:eastAsia="Calibri"/>
          <w:color w:val="000000" w:themeColor="text1"/>
          <w:sz w:val="28"/>
          <w:szCs w:val="28"/>
        </w:rPr>
        <w:t>.</w:t>
      </w:r>
    </w:p>
    <w:p w:rsidR="002F4172" w:rsidRDefault="002F4172" w:rsidP="002F4172">
      <w:pPr>
        <w:jc w:val="center"/>
      </w:pPr>
    </w:p>
    <w:p w:rsidR="00B568C7" w:rsidRDefault="00B568C7" w:rsidP="002F4172">
      <w:pPr>
        <w:jc w:val="center"/>
        <w:rPr>
          <w:b/>
        </w:rPr>
      </w:pPr>
    </w:p>
    <w:p w:rsidR="009B65AA" w:rsidRDefault="009B65AA">
      <w:pPr>
        <w:spacing w:after="200" w:line="276" w:lineRule="auto"/>
        <w:rPr>
          <w:b/>
        </w:rPr>
      </w:pPr>
      <w:r>
        <w:rPr>
          <w:b/>
        </w:rPr>
        <w:br w:type="page"/>
      </w:r>
    </w:p>
    <w:p w:rsidR="009B65AA" w:rsidRDefault="009B65AA">
      <w:pPr>
        <w:spacing w:after="200" w:line="276" w:lineRule="auto"/>
        <w:rPr>
          <w:color w:val="FF0000"/>
        </w:rPr>
      </w:pPr>
    </w:p>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Default="00664A87" w:rsidP="00664A87"/>
    <w:p w:rsidR="00664A87" w:rsidRPr="00D25E30" w:rsidRDefault="00664A87" w:rsidP="00664A87">
      <w:pPr>
        <w:jc w:val="center"/>
        <w:rPr>
          <w:b/>
          <w:sz w:val="52"/>
          <w:szCs w:val="52"/>
        </w:rPr>
      </w:pPr>
      <w:r w:rsidRPr="00D25E30">
        <w:rPr>
          <w:b/>
          <w:sz w:val="52"/>
          <w:szCs w:val="52"/>
        </w:rPr>
        <w:t>ПОЛОЖЕНИЕ</w:t>
      </w:r>
    </w:p>
    <w:p w:rsidR="00664A87" w:rsidRPr="00D25E30" w:rsidRDefault="00664A87" w:rsidP="00664A87">
      <w:pPr>
        <w:jc w:val="center"/>
        <w:rPr>
          <w:b/>
          <w:sz w:val="52"/>
          <w:szCs w:val="52"/>
        </w:rPr>
      </w:pPr>
      <w:r w:rsidRPr="00D25E30">
        <w:rPr>
          <w:b/>
          <w:sz w:val="52"/>
          <w:szCs w:val="52"/>
        </w:rPr>
        <w:t>о территориальном</w:t>
      </w:r>
    </w:p>
    <w:p w:rsidR="00664A87" w:rsidRPr="00664A87" w:rsidRDefault="00664A87" w:rsidP="00664A87">
      <w:pPr>
        <w:jc w:val="center"/>
      </w:pPr>
      <w:r w:rsidRPr="00D25E30">
        <w:rPr>
          <w:b/>
          <w:sz w:val="52"/>
          <w:szCs w:val="52"/>
        </w:rPr>
        <w:t>планировании</w:t>
      </w:r>
    </w:p>
    <w:p w:rsidR="00664A87" w:rsidRDefault="00664A87">
      <w:pPr>
        <w:spacing w:after="200" w:line="276" w:lineRule="auto"/>
        <w:rPr>
          <w:b/>
          <w:bCs/>
          <w:kern w:val="32"/>
          <w:sz w:val="36"/>
          <w:szCs w:val="36"/>
        </w:rPr>
      </w:pPr>
      <w:r>
        <w:rPr>
          <w:sz w:val="36"/>
          <w:szCs w:val="36"/>
        </w:rPr>
        <w:br w:type="page"/>
      </w:r>
    </w:p>
    <w:p w:rsidR="00B663A4" w:rsidRDefault="00B663A4" w:rsidP="009B65AA">
      <w:pPr>
        <w:pStyle w:val="1"/>
        <w:keepNext w:val="0"/>
        <w:widowControl w:val="0"/>
        <w:tabs>
          <w:tab w:val="left" w:pos="724"/>
        </w:tabs>
        <w:autoSpaceDE w:val="0"/>
        <w:autoSpaceDN w:val="0"/>
        <w:spacing w:before="187" w:after="0" w:line="317" w:lineRule="exact"/>
        <w:ind w:right="381"/>
        <w:jc w:val="center"/>
        <w:rPr>
          <w:rFonts w:ascii="Times New Roman" w:hAnsi="Times New Roman" w:cs="Times New Roman"/>
          <w:sz w:val="36"/>
          <w:szCs w:val="36"/>
        </w:rPr>
        <w:sectPr w:rsidR="00B663A4" w:rsidSect="00975D65">
          <w:headerReference w:type="default" r:id="rId8"/>
          <w:footerReference w:type="default" r:id="rId9"/>
          <w:headerReference w:type="first" r:id="rId10"/>
          <w:footerReference w:type="first" r:id="rId11"/>
          <w:pgSz w:w="11906" w:h="16838"/>
          <w:pgMar w:top="1134" w:right="850" w:bottom="1134" w:left="1701" w:header="708" w:footer="708" w:gutter="0"/>
          <w:cols w:space="708"/>
          <w:docGrid w:linePitch="360"/>
        </w:sectPr>
      </w:pPr>
    </w:p>
    <w:p w:rsidR="00455C4C" w:rsidRPr="00173A9F" w:rsidRDefault="00455C4C" w:rsidP="00455C4C">
      <w:pPr>
        <w:jc w:val="center"/>
        <w:rPr>
          <w:b/>
          <w:color w:val="000000" w:themeColor="text1"/>
          <w:sz w:val="28"/>
          <w:szCs w:val="28"/>
        </w:rPr>
      </w:pPr>
      <w:bookmarkStart w:id="7" w:name="_Toc529879709"/>
      <w:bookmarkStart w:id="8" w:name="_Toc63850808"/>
      <w:bookmarkStart w:id="9" w:name="_Toc112849799"/>
      <w:r w:rsidRPr="00173A9F">
        <w:rPr>
          <w:b/>
          <w:color w:val="000000" w:themeColor="text1"/>
          <w:sz w:val="28"/>
          <w:szCs w:val="28"/>
        </w:rPr>
        <w:lastRenderedPageBreak/>
        <w:t>СОДЕРЖАНИЕ:</w:t>
      </w:r>
    </w:p>
    <w:p w:rsidR="00455C4C" w:rsidRPr="00173A9F" w:rsidRDefault="00455C4C" w:rsidP="00455C4C">
      <w:pPr>
        <w:jc w:val="center"/>
        <w:rPr>
          <w:b/>
          <w:color w:val="000000" w:themeColor="text1"/>
        </w:rPr>
      </w:pPr>
    </w:p>
    <w:bookmarkEnd w:id="7"/>
    <w:bookmarkEnd w:id="8"/>
    <w:bookmarkEnd w:id="9"/>
    <w:p w:rsidR="00C1556C" w:rsidRPr="00173A9F" w:rsidRDefault="00C1556C" w:rsidP="00C1556C">
      <w:pPr>
        <w:tabs>
          <w:tab w:val="left" w:leader="dot" w:pos="7513"/>
          <w:tab w:val="left" w:pos="8647"/>
        </w:tabs>
        <w:ind w:firstLine="540"/>
        <w:jc w:val="both"/>
        <w:rPr>
          <w:color w:val="000000" w:themeColor="text1"/>
          <w:sz w:val="28"/>
          <w:szCs w:val="28"/>
        </w:rPr>
      </w:pPr>
      <w:r w:rsidRPr="00173A9F">
        <w:rPr>
          <w:color w:val="000000" w:themeColor="text1"/>
          <w:sz w:val="28"/>
          <w:szCs w:val="28"/>
        </w:rPr>
        <w:t>1. Сведения о планируемых к размещению объектах местного значения поселения…………………………………………………  …….………№ стр.5</w:t>
      </w:r>
    </w:p>
    <w:p w:rsidR="00C1556C" w:rsidRPr="00173A9F" w:rsidRDefault="00C1556C" w:rsidP="00C1556C">
      <w:pPr>
        <w:tabs>
          <w:tab w:val="left" w:leader="dot" w:pos="7513"/>
          <w:tab w:val="left" w:pos="8647"/>
        </w:tabs>
        <w:ind w:firstLine="540"/>
        <w:jc w:val="both"/>
        <w:rPr>
          <w:color w:val="000000" w:themeColor="text1"/>
          <w:sz w:val="28"/>
          <w:szCs w:val="28"/>
        </w:rPr>
      </w:pPr>
      <w:r w:rsidRPr="00173A9F">
        <w:rPr>
          <w:color w:val="000000" w:themeColor="text1"/>
          <w:sz w:val="28"/>
          <w:szCs w:val="28"/>
        </w:rPr>
        <w:t>2. Параметры функциональных зон………………………………№ стр.</w:t>
      </w:r>
      <w:r w:rsidR="00AC5773">
        <w:rPr>
          <w:color w:val="000000" w:themeColor="text1"/>
          <w:sz w:val="28"/>
          <w:szCs w:val="28"/>
        </w:rPr>
        <w:t>7</w:t>
      </w:r>
    </w:p>
    <w:p w:rsidR="00C1556C" w:rsidRPr="00173A9F" w:rsidRDefault="00C1556C" w:rsidP="00C1556C">
      <w:pPr>
        <w:ind w:firstLine="540"/>
        <w:jc w:val="both"/>
        <w:rPr>
          <w:color w:val="000000" w:themeColor="text1"/>
          <w:sz w:val="28"/>
          <w:szCs w:val="28"/>
        </w:rPr>
      </w:pPr>
      <w:r w:rsidRPr="00173A9F">
        <w:rPr>
          <w:color w:val="000000" w:themeColor="text1"/>
          <w:sz w:val="28"/>
          <w:szCs w:val="28"/>
        </w:rPr>
        <w:t>3. Сведения о планируемых к размещению объектах федерального значения…………………………………………………………  ………. № стр.</w:t>
      </w:r>
      <w:r w:rsidR="00AC5773">
        <w:rPr>
          <w:color w:val="000000" w:themeColor="text1"/>
          <w:sz w:val="28"/>
          <w:szCs w:val="28"/>
        </w:rPr>
        <w:t>8</w:t>
      </w:r>
    </w:p>
    <w:p w:rsidR="00C1556C" w:rsidRPr="00173A9F" w:rsidRDefault="00C1556C" w:rsidP="00C1556C">
      <w:pPr>
        <w:ind w:firstLine="540"/>
        <w:jc w:val="both"/>
        <w:rPr>
          <w:color w:val="000000" w:themeColor="text1"/>
          <w:sz w:val="28"/>
          <w:szCs w:val="28"/>
        </w:rPr>
      </w:pPr>
      <w:r w:rsidRPr="00173A9F">
        <w:rPr>
          <w:color w:val="000000" w:themeColor="text1"/>
          <w:sz w:val="28"/>
          <w:szCs w:val="28"/>
        </w:rPr>
        <w:t>4. Сведения о планируемых к размещению объектах регионального значения………………………………………………………………… № стр.1</w:t>
      </w:r>
      <w:r w:rsidR="00AC5773">
        <w:rPr>
          <w:color w:val="000000" w:themeColor="text1"/>
          <w:sz w:val="28"/>
          <w:szCs w:val="28"/>
        </w:rPr>
        <w:t>1</w:t>
      </w:r>
    </w:p>
    <w:p w:rsidR="00ED267B" w:rsidRPr="00173A9F" w:rsidRDefault="00ED267B" w:rsidP="00ED267B">
      <w:pPr>
        <w:ind w:firstLine="540"/>
        <w:jc w:val="both"/>
        <w:rPr>
          <w:color w:val="000000" w:themeColor="text1"/>
          <w:sz w:val="28"/>
          <w:szCs w:val="28"/>
        </w:rPr>
        <w:sectPr w:rsidR="00ED267B" w:rsidRPr="00173A9F" w:rsidSect="00455C4C">
          <w:pgSz w:w="11906" w:h="16838"/>
          <w:pgMar w:top="1134" w:right="851" w:bottom="1134" w:left="1701" w:header="709" w:footer="709" w:gutter="0"/>
          <w:cols w:space="708"/>
          <w:docGrid w:linePitch="360"/>
        </w:sectPr>
      </w:pPr>
      <w:r w:rsidRPr="00173A9F">
        <w:rPr>
          <w:color w:val="000000" w:themeColor="text1"/>
          <w:sz w:val="28"/>
          <w:szCs w:val="28"/>
        </w:rPr>
        <w:t>5. Сведения о планируемых к размещению объектах местного значения муниципального района………………………………………………. № стр.1</w:t>
      </w:r>
      <w:r w:rsidR="00AC5773">
        <w:rPr>
          <w:color w:val="000000" w:themeColor="text1"/>
          <w:sz w:val="28"/>
          <w:szCs w:val="28"/>
        </w:rPr>
        <w:t>2</w:t>
      </w:r>
    </w:p>
    <w:p w:rsidR="00C1556C" w:rsidRPr="00625E35" w:rsidRDefault="00C1556C" w:rsidP="00C1556C">
      <w:pPr>
        <w:pStyle w:val="1"/>
        <w:keepNext w:val="0"/>
        <w:widowControl w:val="0"/>
        <w:tabs>
          <w:tab w:val="left" w:pos="724"/>
        </w:tabs>
        <w:autoSpaceDE w:val="0"/>
        <w:autoSpaceDN w:val="0"/>
        <w:spacing w:before="187" w:after="0" w:line="317" w:lineRule="exact"/>
        <w:ind w:right="381"/>
        <w:jc w:val="center"/>
        <w:rPr>
          <w:rFonts w:ascii="Times New Roman" w:hAnsi="Times New Roman" w:cs="Times New Roman"/>
          <w:color w:val="000000" w:themeColor="text1"/>
          <w:sz w:val="28"/>
          <w:szCs w:val="28"/>
        </w:rPr>
      </w:pPr>
      <w:r w:rsidRPr="00625E35">
        <w:rPr>
          <w:rFonts w:ascii="Times New Roman" w:hAnsi="Times New Roman" w:cs="Times New Roman"/>
          <w:color w:val="000000" w:themeColor="text1"/>
          <w:sz w:val="28"/>
          <w:szCs w:val="28"/>
        </w:rPr>
        <w:lastRenderedPageBreak/>
        <w:t>1. Сведения о планируемых к размещению объектах местного значения поселения</w:t>
      </w:r>
    </w:p>
    <w:p w:rsidR="00C1556C" w:rsidRPr="00625E35" w:rsidRDefault="00C1556C" w:rsidP="00C1556C">
      <w:pPr>
        <w:pStyle w:val="a7"/>
        <w:spacing w:after="9"/>
        <w:ind w:right="113"/>
        <w:jc w:val="both"/>
        <w:rPr>
          <w:b w:val="0"/>
          <w:sz w:val="24"/>
          <w:szCs w:val="24"/>
          <w:lang w:eastAsia="en-US"/>
        </w:rPr>
      </w:pPr>
    </w:p>
    <w:tbl>
      <w:tblPr>
        <w:tblW w:w="53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2218"/>
        <w:gridCol w:w="1427"/>
        <w:gridCol w:w="3327"/>
        <w:gridCol w:w="1837"/>
        <w:gridCol w:w="2529"/>
        <w:gridCol w:w="1869"/>
        <w:gridCol w:w="2100"/>
      </w:tblGrid>
      <w:tr w:rsidR="00C1556C" w:rsidRPr="00625E35" w:rsidTr="00AC5773">
        <w:trPr>
          <w:trHeight w:val="1553"/>
          <w:tblHeader/>
          <w:jc w:val="center"/>
        </w:trPr>
        <w:tc>
          <w:tcPr>
            <w:tcW w:w="183"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b/>
                <w:bCs/>
                <w:strike/>
                <w:color w:val="000000" w:themeColor="text1"/>
                <w:lang w:eastAsia="en-US"/>
              </w:rPr>
            </w:pPr>
          </w:p>
          <w:p w:rsidR="00C1556C" w:rsidRPr="00625E35" w:rsidRDefault="00C1556C" w:rsidP="00572858">
            <w:pPr>
              <w:spacing w:line="276" w:lineRule="auto"/>
              <w:jc w:val="center"/>
              <w:rPr>
                <w:b/>
                <w:bCs/>
                <w:color w:val="000000" w:themeColor="text1"/>
                <w:lang w:eastAsia="en-US"/>
              </w:rPr>
            </w:pPr>
            <w:r w:rsidRPr="00625E35">
              <w:rPr>
                <w:b/>
                <w:bCs/>
                <w:color w:val="000000" w:themeColor="text1"/>
                <w:sz w:val="22"/>
                <w:szCs w:val="22"/>
                <w:lang w:eastAsia="en-US"/>
              </w:rPr>
              <w:t>№</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adjustRightInd w:val="0"/>
              <w:spacing w:line="276" w:lineRule="auto"/>
              <w:jc w:val="center"/>
              <w:rPr>
                <w:b/>
                <w:bCs/>
                <w:color w:val="000000" w:themeColor="text1"/>
                <w:lang w:eastAsia="en-US"/>
              </w:rPr>
            </w:pPr>
            <w:r w:rsidRPr="00625E35">
              <w:rPr>
                <w:b/>
                <w:bCs/>
                <w:color w:val="000000" w:themeColor="text1"/>
                <w:sz w:val="22"/>
                <w:szCs w:val="22"/>
                <w:lang w:eastAsia="en-US"/>
              </w:rPr>
              <w:t>Наименование объекта</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adjustRightInd w:val="0"/>
              <w:spacing w:line="276" w:lineRule="auto"/>
              <w:jc w:val="center"/>
              <w:rPr>
                <w:b/>
                <w:bCs/>
                <w:color w:val="000000" w:themeColor="text1"/>
                <w:lang w:eastAsia="en-US"/>
              </w:rPr>
            </w:pPr>
            <w:r w:rsidRPr="00625E35">
              <w:rPr>
                <w:b/>
                <w:bCs/>
                <w:color w:val="000000" w:themeColor="text1"/>
                <w:sz w:val="22"/>
                <w:szCs w:val="22"/>
                <w:lang w:eastAsia="en-US"/>
              </w:rPr>
              <w:t>Вид объекта</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adjustRightInd w:val="0"/>
              <w:spacing w:line="276" w:lineRule="auto"/>
              <w:jc w:val="center"/>
              <w:rPr>
                <w:b/>
                <w:bCs/>
                <w:color w:val="000000" w:themeColor="text1"/>
                <w:lang w:eastAsia="en-US"/>
              </w:rPr>
            </w:pPr>
            <w:r w:rsidRPr="00625E35">
              <w:rPr>
                <w:b/>
                <w:bCs/>
                <w:color w:val="000000" w:themeColor="text1"/>
                <w:sz w:val="22"/>
                <w:szCs w:val="22"/>
                <w:lang w:eastAsia="en-US"/>
              </w:rPr>
              <w:t>Назначение объекта</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b/>
                <w:bCs/>
                <w:color w:val="000000" w:themeColor="text1"/>
                <w:lang w:eastAsia="en-US"/>
              </w:rPr>
            </w:pPr>
            <w:r w:rsidRPr="00625E35">
              <w:rPr>
                <w:b/>
                <w:bCs/>
                <w:color w:val="000000" w:themeColor="text1"/>
                <w:sz w:val="22"/>
                <w:szCs w:val="22"/>
                <w:lang w:eastAsia="en-US"/>
              </w:rPr>
              <w:t>Основные характеристики</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adjustRightInd w:val="0"/>
              <w:spacing w:line="276" w:lineRule="auto"/>
              <w:jc w:val="center"/>
              <w:rPr>
                <w:b/>
                <w:bCs/>
                <w:color w:val="000000" w:themeColor="text1"/>
                <w:lang w:eastAsia="en-US"/>
              </w:rPr>
            </w:pPr>
            <w:r w:rsidRPr="00625E35">
              <w:rPr>
                <w:b/>
                <w:bCs/>
                <w:color w:val="000000" w:themeColor="text1"/>
                <w:sz w:val="22"/>
                <w:szCs w:val="22"/>
                <w:lang w:eastAsia="en-US"/>
              </w:rPr>
              <w:t>Местоположение</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adjustRightInd w:val="0"/>
              <w:spacing w:line="276" w:lineRule="auto"/>
              <w:jc w:val="center"/>
              <w:rPr>
                <w:b/>
                <w:bCs/>
                <w:color w:val="000000" w:themeColor="text1"/>
                <w:lang w:eastAsia="en-US"/>
              </w:rPr>
            </w:pPr>
            <w:r w:rsidRPr="00625E35">
              <w:rPr>
                <w:b/>
                <w:bCs/>
                <w:color w:val="000000" w:themeColor="text1"/>
                <w:sz w:val="22"/>
                <w:szCs w:val="22"/>
                <w:lang w:eastAsia="en-US"/>
              </w:rPr>
              <w:t>Характеристика зон с особыми условиями использования территорий</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adjustRightInd w:val="0"/>
              <w:spacing w:line="276" w:lineRule="auto"/>
              <w:jc w:val="center"/>
              <w:rPr>
                <w:b/>
                <w:bCs/>
                <w:lang w:eastAsia="en-US"/>
              </w:rPr>
            </w:pPr>
            <w:r w:rsidRPr="00625E35">
              <w:rPr>
                <w:b/>
                <w:bCs/>
                <w:sz w:val="22"/>
                <w:szCs w:val="22"/>
                <w:lang w:eastAsia="en-US"/>
              </w:rPr>
              <w:t>Функциональная зона</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jc w:val="center"/>
              <w:rPr>
                <w:color w:val="000000" w:themeColor="text1"/>
                <w:lang w:eastAsia="en-US"/>
              </w:rPr>
            </w:pPr>
            <w:r w:rsidRPr="00625E35">
              <w:rPr>
                <w:color w:val="000000" w:themeColor="text1"/>
                <w:lang w:eastAsia="en-US"/>
              </w:rPr>
              <w:t>1</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color w:val="000000" w:themeColor="text1"/>
                <w:lang w:eastAsia="en-US"/>
              </w:rPr>
            </w:pPr>
            <w:r w:rsidRPr="00625E35">
              <w:rPr>
                <w:rFonts w:eastAsiaTheme="minorHAnsi"/>
                <w:color w:val="000000" w:themeColor="text1"/>
                <w:sz w:val="20"/>
                <w:szCs w:val="20"/>
                <w:lang w:eastAsia="en-US"/>
              </w:rPr>
              <w:t>Строительство газопровода до пос. Мичуриха Шопшинского сельского поселения Гаврилов-Ямского МР</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rFonts w:eastAsiaTheme="minorHAnsi"/>
                <w:color w:val="000000" w:themeColor="text1"/>
                <w:sz w:val="20"/>
                <w:szCs w:val="20"/>
                <w:lang w:eastAsia="en-US"/>
              </w:rPr>
            </w:pPr>
            <w:r w:rsidRPr="00625E35">
              <w:rPr>
                <w:rFonts w:eastAsiaTheme="minorHAnsi"/>
                <w:color w:val="000000" w:themeColor="text1"/>
                <w:sz w:val="20"/>
                <w:szCs w:val="20"/>
                <w:lang w:eastAsia="en-US"/>
              </w:rPr>
              <w:t>линейный объект</w:t>
            </w:r>
          </w:p>
          <w:p w:rsidR="00C1556C" w:rsidRPr="00625E35" w:rsidRDefault="00C1556C" w:rsidP="00572858">
            <w:pPr>
              <w:spacing w:line="276" w:lineRule="auto"/>
              <w:jc w:val="center"/>
              <w:rPr>
                <w:color w:val="000000" w:themeColor="text1"/>
                <w:lang w:eastAsia="en-US"/>
              </w:rPr>
            </w:pP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color w:val="000000" w:themeColor="text1"/>
                <w:lang w:eastAsia="en-US"/>
              </w:rPr>
            </w:pPr>
            <w:r w:rsidRPr="00625E35">
              <w:rPr>
                <w:rFonts w:eastAsiaTheme="minorHAnsi"/>
                <w:color w:val="000000" w:themeColor="text1"/>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color w:val="000000" w:themeColor="text1"/>
                <w:lang w:eastAsia="en-US"/>
              </w:rPr>
            </w:pPr>
            <w:r w:rsidRPr="00625E35">
              <w:rPr>
                <w:rFonts w:eastAsiaTheme="minorHAnsi"/>
                <w:color w:val="000000" w:themeColor="text1"/>
                <w:sz w:val="20"/>
                <w:szCs w:val="20"/>
                <w:lang w:eastAsia="en-US"/>
              </w:rPr>
              <w:t>протяженность 0,7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autoSpaceDE w:val="0"/>
              <w:autoSpaceDN w:val="0"/>
              <w:adjustRightInd w:val="0"/>
              <w:jc w:val="center"/>
              <w:rPr>
                <w:color w:val="000000" w:themeColor="text1"/>
                <w:lang w:eastAsia="en-US"/>
              </w:rPr>
            </w:pPr>
            <w:r w:rsidRPr="00625E35">
              <w:rPr>
                <w:rFonts w:eastAsiaTheme="minorHAnsi"/>
                <w:color w:val="000000" w:themeColor="text1"/>
                <w:sz w:val="20"/>
                <w:szCs w:val="20"/>
                <w:lang w:eastAsia="en-US"/>
              </w:rPr>
              <w:t>пос. Мичуриха 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jc w:val="center"/>
              <w:rPr>
                <w:rFonts w:eastAsiaTheme="minorHAnsi"/>
                <w:color w:val="000000" w:themeColor="text1"/>
                <w:sz w:val="20"/>
                <w:szCs w:val="20"/>
              </w:rPr>
            </w:pPr>
            <w:r w:rsidRPr="00625E35">
              <w:rPr>
                <w:rFonts w:eastAsiaTheme="minorHAnsi"/>
                <w:color w:val="000000" w:themeColor="text1"/>
                <w:sz w:val="20"/>
                <w:szCs w:val="20"/>
              </w:rPr>
              <w:t>охранная зона</w:t>
            </w:r>
          </w:p>
          <w:p w:rsidR="00C1556C" w:rsidRPr="00625E35" w:rsidRDefault="00C1556C" w:rsidP="00572858">
            <w:pPr>
              <w:jc w:val="center"/>
              <w:rPr>
                <w:rFonts w:eastAsiaTheme="minorHAnsi"/>
                <w:color w:val="000000" w:themeColor="text1"/>
                <w:lang w:eastAsia="en-US"/>
              </w:rPr>
            </w:pPr>
            <w:r w:rsidRPr="00625E35">
              <w:rPr>
                <w:color w:val="000000" w:themeColor="text1"/>
                <w:sz w:val="20"/>
                <w:szCs w:val="20"/>
              </w:rPr>
              <w:t>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color w:val="000000" w:themeColor="text1"/>
                <w:sz w:val="20"/>
                <w:szCs w:val="20"/>
                <w:lang w:eastAsia="en-US"/>
              </w:rPr>
            </w:pPr>
            <w:r w:rsidRPr="00625E35">
              <w:rPr>
                <w:rFonts w:eastAsiaTheme="minorHAnsi"/>
                <w:color w:val="000000" w:themeColor="text1"/>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rPr>
                <w:lang w:eastAsia="en-US"/>
              </w:rPr>
            </w:pPr>
            <w:r w:rsidRPr="00625E35">
              <w:rPr>
                <w:lang w:eastAsia="en-US"/>
              </w:rPr>
              <w:t>2</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tabs>
                <w:tab w:val="left" w:pos="1245"/>
              </w:tabs>
              <w:jc w:val="center"/>
              <w:rPr>
                <w:rFonts w:eastAsiaTheme="minorHAnsi"/>
                <w:sz w:val="20"/>
                <w:szCs w:val="20"/>
                <w:lang w:eastAsia="en-US"/>
              </w:rPr>
            </w:pPr>
            <w:r w:rsidRPr="00625E35">
              <w:rPr>
                <w:rFonts w:eastAsiaTheme="minorHAnsi"/>
                <w:sz w:val="20"/>
                <w:szCs w:val="20"/>
                <w:lang w:eastAsia="en-US"/>
              </w:rPr>
              <w:t>Строительство газораспределительной сети дер. Лычево Шопшинского сельского поселения Гаврилов-Ямского МР</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lang w:eastAsia="en-US"/>
              </w:rPr>
            </w:pPr>
            <w:r w:rsidRPr="00625E35">
              <w:rPr>
                <w:rFonts w:eastAsiaTheme="minorHAnsi"/>
                <w:sz w:val="20"/>
                <w:szCs w:val="20"/>
                <w:lang w:eastAsia="en-US"/>
              </w:rPr>
              <w:t xml:space="preserve">линейный объект </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протяженность 1,3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дер. Лычево 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jc w:val="center"/>
              <w:rPr>
                <w:rFonts w:eastAsiaTheme="minorHAnsi"/>
                <w:color w:val="000000" w:themeColor="text1"/>
                <w:sz w:val="20"/>
                <w:szCs w:val="20"/>
              </w:rPr>
            </w:pPr>
            <w:r w:rsidRPr="00625E35">
              <w:rPr>
                <w:rFonts w:eastAsiaTheme="minorHAnsi"/>
                <w:color w:val="000000" w:themeColor="text1"/>
                <w:sz w:val="20"/>
                <w:szCs w:val="20"/>
              </w:rPr>
              <w:t>охранная зона</w:t>
            </w:r>
          </w:p>
          <w:p w:rsidR="00C1556C" w:rsidRPr="00625E35" w:rsidRDefault="00C1556C" w:rsidP="00572858">
            <w:pPr>
              <w:spacing w:line="276" w:lineRule="auto"/>
              <w:jc w:val="center"/>
              <w:rPr>
                <w:rFonts w:eastAsiaTheme="minorHAnsi"/>
                <w:color w:val="000000" w:themeColor="text1"/>
                <w:sz w:val="20"/>
                <w:szCs w:val="20"/>
                <w:lang w:eastAsia="en-US"/>
              </w:rPr>
            </w:pPr>
            <w:r w:rsidRPr="00625E35">
              <w:rPr>
                <w:color w:val="000000" w:themeColor="text1"/>
                <w:sz w:val="20"/>
                <w:szCs w:val="20"/>
              </w:rPr>
              <w:t>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jc w:val="center"/>
              <w:rPr>
                <w:lang w:eastAsia="en-US"/>
              </w:rPr>
            </w:pPr>
            <w:r w:rsidRPr="00625E35">
              <w:rPr>
                <w:lang w:eastAsia="en-US"/>
              </w:rPr>
              <w:t>3</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tabs>
                <w:tab w:val="left" w:pos="1245"/>
              </w:tabs>
              <w:jc w:val="center"/>
              <w:rPr>
                <w:lang w:eastAsia="en-US"/>
              </w:rPr>
            </w:pPr>
            <w:r w:rsidRPr="00625E35">
              <w:rPr>
                <w:rFonts w:eastAsiaTheme="minorHAnsi"/>
                <w:sz w:val="20"/>
                <w:szCs w:val="20"/>
                <w:lang w:eastAsia="en-US"/>
              </w:rPr>
              <w:t>Строительство газопровода-отвода высокого давления от газопровода дер.Коромыслово - дер. Ильинское-Урусово до дер. Ершовка Шопшинского сельского поселения Гаврилов-Ямского МР</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lang w:eastAsia="en-US"/>
              </w:rPr>
            </w:pPr>
            <w:r w:rsidRPr="00625E35">
              <w:rPr>
                <w:rFonts w:eastAsiaTheme="minorHAnsi"/>
                <w:sz w:val="20"/>
                <w:szCs w:val="20"/>
                <w:lang w:eastAsia="en-US"/>
              </w:rPr>
              <w:t>линейный объект</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протяженность 2,0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дер. Коромыслово - дер. Ильинское-Урусово до дер. Ершовка</w:t>
            </w:r>
            <w:r w:rsidR="00754C17">
              <w:rPr>
                <w:rFonts w:eastAsiaTheme="minorHAnsi"/>
                <w:sz w:val="20"/>
                <w:szCs w:val="20"/>
                <w:lang w:eastAsia="en-US"/>
              </w:rPr>
              <w:t xml:space="preserve"> </w:t>
            </w:r>
            <w:r w:rsidRPr="00625E35">
              <w:rPr>
                <w:rFonts w:eastAsiaTheme="minorHAnsi"/>
                <w:sz w:val="20"/>
                <w:szCs w:val="20"/>
                <w:lang w:eastAsia="en-US"/>
              </w:rPr>
              <w:t>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jc w:val="center"/>
              <w:rPr>
                <w:rFonts w:eastAsiaTheme="minorHAnsi"/>
                <w:color w:val="000000" w:themeColor="text1"/>
                <w:sz w:val="20"/>
                <w:szCs w:val="20"/>
              </w:rPr>
            </w:pPr>
            <w:r w:rsidRPr="00625E35">
              <w:rPr>
                <w:rFonts w:eastAsiaTheme="minorHAnsi"/>
                <w:color w:val="000000" w:themeColor="text1"/>
                <w:sz w:val="20"/>
                <w:szCs w:val="20"/>
              </w:rPr>
              <w:t>охранная зона</w:t>
            </w:r>
          </w:p>
          <w:p w:rsidR="00C1556C" w:rsidRPr="00625E35" w:rsidRDefault="00C1556C" w:rsidP="00572858">
            <w:pPr>
              <w:spacing w:line="276" w:lineRule="auto"/>
              <w:jc w:val="center"/>
              <w:rPr>
                <w:rFonts w:eastAsiaTheme="minorHAnsi"/>
                <w:color w:val="000000" w:themeColor="text1"/>
                <w:sz w:val="20"/>
                <w:szCs w:val="20"/>
                <w:lang w:eastAsia="en-US"/>
              </w:rPr>
            </w:pPr>
            <w:r w:rsidRPr="00625E35">
              <w:rPr>
                <w:color w:val="000000" w:themeColor="text1"/>
                <w:sz w:val="20"/>
                <w:szCs w:val="20"/>
              </w:rPr>
              <w:t>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jc w:val="center"/>
              <w:rPr>
                <w:lang w:eastAsia="en-US"/>
              </w:rPr>
            </w:pPr>
            <w:r w:rsidRPr="00625E35">
              <w:rPr>
                <w:lang w:eastAsia="en-US"/>
              </w:rPr>
              <w:t>4</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tabs>
                <w:tab w:val="left" w:pos="1245"/>
              </w:tabs>
              <w:jc w:val="center"/>
              <w:rPr>
                <w:lang w:eastAsia="en-US"/>
              </w:rPr>
            </w:pPr>
            <w:r w:rsidRPr="00625E35">
              <w:rPr>
                <w:rFonts w:eastAsiaTheme="minorHAnsi"/>
                <w:sz w:val="20"/>
                <w:szCs w:val="20"/>
                <w:lang w:eastAsia="en-US"/>
              </w:rPr>
              <w:t xml:space="preserve">Строительство газораспределительной сети дер. Ершовка Шопшинского сельского поселения Гаврилов-Ямского МР </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lang w:eastAsia="en-US"/>
              </w:rPr>
            </w:pPr>
            <w:r w:rsidRPr="00625E35">
              <w:rPr>
                <w:rFonts w:eastAsiaTheme="minorHAnsi"/>
                <w:sz w:val="20"/>
                <w:szCs w:val="20"/>
                <w:lang w:eastAsia="en-US"/>
              </w:rPr>
              <w:t>линейный объект</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протяженность 0,9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дер. Ершовка 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jc w:val="center"/>
              <w:rPr>
                <w:rFonts w:eastAsiaTheme="minorHAnsi"/>
                <w:color w:val="000000" w:themeColor="text1"/>
                <w:sz w:val="20"/>
                <w:szCs w:val="20"/>
              </w:rPr>
            </w:pPr>
            <w:r w:rsidRPr="00625E35">
              <w:rPr>
                <w:rFonts w:eastAsiaTheme="minorHAnsi"/>
                <w:color w:val="000000" w:themeColor="text1"/>
                <w:sz w:val="20"/>
                <w:szCs w:val="20"/>
              </w:rPr>
              <w:t>охранная зона</w:t>
            </w:r>
          </w:p>
          <w:p w:rsidR="00C1556C" w:rsidRPr="00625E35" w:rsidRDefault="00C1556C" w:rsidP="00572858">
            <w:pPr>
              <w:spacing w:line="276" w:lineRule="auto"/>
              <w:jc w:val="center"/>
              <w:rPr>
                <w:rFonts w:eastAsiaTheme="minorHAnsi"/>
                <w:color w:val="000000" w:themeColor="text1"/>
                <w:sz w:val="20"/>
                <w:szCs w:val="20"/>
                <w:lang w:eastAsia="en-US"/>
              </w:rPr>
            </w:pPr>
            <w:r w:rsidRPr="00625E35">
              <w:rPr>
                <w:color w:val="000000" w:themeColor="text1"/>
                <w:sz w:val="20"/>
                <w:szCs w:val="20"/>
              </w:rPr>
              <w:t>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jc w:val="center"/>
              <w:rPr>
                <w:lang w:eastAsia="en-US"/>
              </w:rPr>
            </w:pPr>
            <w:r w:rsidRPr="00625E35">
              <w:rPr>
                <w:lang w:eastAsia="en-US"/>
              </w:rPr>
              <w:lastRenderedPageBreak/>
              <w:t>5</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tabs>
                <w:tab w:val="left" w:pos="1245"/>
              </w:tabs>
              <w:jc w:val="center"/>
              <w:rPr>
                <w:lang w:eastAsia="en-US"/>
              </w:rPr>
            </w:pPr>
            <w:r w:rsidRPr="00625E35">
              <w:rPr>
                <w:rFonts w:eastAsiaTheme="minorHAnsi"/>
                <w:sz w:val="20"/>
                <w:szCs w:val="20"/>
                <w:lang w:eastAsia="en-US"/>
              </w:rPr>
              <w:t>Строительство газопровода высокого давления от газопровода Коромыслово - Ильинское-Урусово до дер. Лихачево Шопшинского сельского поселения Гаврилов-Ямского МР</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lang w:eastAsia="en-US"/>
              </w:rPr>
            </w:pPr>
            <w:r w:rsidRPr="00625E35">
              <w:rPr>
                <w:rFonts w:eastAsiaTheme="minorHAnsi"/>
                <w:sz w:val="20"/>
                <w:szCs w:val="20"/>
                <w:lang w:eastAsia="en-US"/>
              </w:rPr>
              <w:t xml:space="preserve">линейный объект </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color w:val="000000" w:themeColor="text1"/>
                <w:lang w:eastAsia="en-US"/>
              </w:rPr>
            </w:pPr>
            <w:r w:rsidRPr="00625E35">
              <w:rPr>
                <w:rFonts w:eastAsiaTheme="minorHAnsi"/>
                <w:color w:val="000000" w:themeColor="text1"/>
                <w:sz w:val="20"/>
                <w:szCs w:val="20"/>
                <w:lang w:eastAsia="en-US"/>
              </w:rPr>
              <w:t>протяженность 2,0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color w:val="000000" w:themeColor="text1"/>
                <w:lang w:eastAsia="en-US"/>
              </w:rPr>
            </w:pPr>
            <w:r w:rsidRPr="00625E35">
              <w:rPr>
                <w:rFonts w:eastAsiaTheme="minorHAnsi"/>
                <w:color w:val="000000" w:themeColor="text1"/>
                <w:sz w:val="20"/>
                <w:szCs w:val="20"/>
                <w:lang w:eastAsia="en-US"/>
              </w:rPr>
              <w:t>Коромыслово - Ильинское-Урусово до дер. Лихачево 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jc w:val="center"/>
              <w:rPr>
                <w:rFonts w:eastAsiaTheme="minorHAnsi"/>
                <w:color w:val="000000" w:themeColor="text1"/>
                <w:sz w:val="20"/>
                <w:szCs w:val="20"/>
              </w:rPr>
            </w:pPr>
            <w:r w:rsidRPr="00625E35">
              <w:rPr>
                <w:rFonts w:eastAsiaTheme="minorHAnsi"/>
                <w:color w:val="000000" w:themeColor="text1"/>
                <w:sz w:val="20"/>
                <w:szCs w:val="20"/>
              </w:rPr>
              <w:t>охранная зона</w:t>
            </w:r>
          </w:p>
          <w:p w:rsidR="00C1556C" w:rsidRPr="00625E35" w:rsidRDefault="00C1556C" w:rsidP="00572858">
            <w:pPr>
              <w:spacing w:line="276" w:lineRule="auto"/>
              <w:jc w:val="center"/>
              <w:rPr>
                <w:rFonts w:eastAsiaTheme="minorHAnsi"/>
                <w:color w:val="000000" w:themeColor="text1"/>
                <w:sz w:val="20"/>
                <w:szCs w:val="20"/>
                <w:lang w:eastAsia="en-US"/>
              </w:rPr>
            </w:pPr>
            <w:r w:rsidRPr="00625E35">
              <w:rPr>
                <w:color w:val="000000" w:themeColor="text1"/>
                <w:sz w:val="20"/>
                <w:szCs w:val="20"/>
              </w:rPr>
              <w:t>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widowControl w:val="0"/>
              <w:autoSpaceDN w:val="0"/>
              <w:adjustRightInd w:val="0"/>
              <w:spacing w:line="276" w:lineRule="auto"/>
              <w:ind w:right="-16"/>
              <w:contextualSpacing/>
              <w:jc w:val="center"/>
              <w:rPr>
                <w:lang w:eastAsia="en-US"/>
              </w:rPr>
            </w:pPr>
            <w:r w:rsidRPr="00625E35">
              <w:rPr>
                <w:lang w:eastAsia="en-US"/>
              </w:rPr>
              <w:t>6</w:t>
            </w:r>
          </w:p>
        </w:tc>
        <w:tc>
          <w:tcPr>
            <w:tcW w:w="698"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tabs>
                <w:tab w:val="left" w:pos="1245"/>
              </w:tabs>
              <w:jc w:val="center"/>
              <w:rPr>
                <w:lang w:eastAsia="en-US"/>
              </w:rPr>
            </w:pPr>
            <w:r w:rsidRPr="00625E35">
              <w:rPr>
                <w:rFonts w:eastAsiaTheme="minorHAnsi"/>
                <w:sz w:val="20"/>
                <w:szCs w:val="20"/>
                <w:lang w:eastAsia="en-US"/>
              </w:rPr>
              <w:t>Строительство газораспределительной сети дер. Лихачево Шопшинского сельского поселения Гаврилов-Ямского МР</w:t>
            </w:r>
          </w:p>
        </w:tc>
        <w:tc>
          <w:tcPr>
            <w:tcW w:w="449" w:type="pct"/>
            <w:tcBorders>
              <w:top w:val="single" w:sz="4" w:space="0" w:color="auto"/>
              <w:left w:val="single" w:sz="4" w:space="0" w:color="auto"/>
              <w:bottom w:val="single" w:sz="4" w:space="0" w:color="auto"/>
              <w:right w:val="single" w:sz="4" w:space="0" w:color="auto"/>
            </w:tcBorders>
          </w:tcPr>
          <w:p w:rsidR="00C1556C" w:rsidRPr="00625E35" w:rsidRDefault="00C1556C" w:rsidP="00572858">
            <w:pPr>
              <w:spacing w:line="276" w:lineRule="auto"/>
              <w:jc w:val="center"/>
              <w:rPr>
                <w:lang w:eastAsia="en-US"/>
              </w:rPr>
            </w:pPr>
            <w:r w:rsidRPr="00625E35">
              <w:rPr>
                <w:rFonts w:eastAsiaTheme="minorHAnsi"/>
                <w:sz w:val="20"/>
                <w:szCs w:val="20"/>
                <w:lang w:eastAsia="en-US"/>
              </w:rPr>
              <w:t xml:space="preserve">линейный объект </w:t>
            </w:r>
          </w:p>
        </w:tc>
        <w:tc>
          <w:tcPr>
            <w:tcW w:w="1047"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Протяженность 1,1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lang w:eastAsia="en-US"/>
              </w:rPr>
            </w:pPr>
            <w:r w:rsidRPr="00625E35">
              <w:rPr>
                <w:rFonts w:eastAsiaTheme="minorHAnsi"/>
                <w:sz w:val="20"/>
                <w:szCs w:val="20"/>
                <w:lang w:eastAsia="en-US"/>
              </w:rPr>
              <w:t>дер. Лихачево Шопшинского сельского поселения Гаврилов-Ямского МР</w:t>
            </w:r>
          </w:p>
        </w:tc>
        <w:tc>
          <w:tcPr>
            <w:tcW w:w="588"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охранная зона 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625E35" w:rsidRDefault="00C1556C" w:rsidP="00572858">
            <w:pPr>
              <w:spacing w:line="276" w:lineRule="auto"/>
              <w:jc w:val="center"/>
              <w:rPr>
                <w:rFonts w:eastAsiaTheme="minorHAnsi"/>
                <w:sz w:val="20"/>
                <w:szCs w:val="20"/>
                <w:lang w:eastAsia="en-US"/>
              </w:rPr>
            </w:pPr>
            <w:r w:rsidRPr="00625E35">
              <w:rPr>
                <w:rFonts w:eastAsiaTheme="minorHAnsi"/>
                <w:sz w:val="20"/>
                <w:szCs w:val="20"/>
                <w:lang w:eastAsia="en-US"/>
              </w:rPr>
              <w:t>не устанавливается</w:t>
            </w:r>
          </w:p>
        </w:tc>
      </w:tr>
      <w:tr w:rsidR="00C1556C" w:rsidRPr="00625E35" w:rsidTr="00AC5773">
        <w:trPr>
          <w:trHeight w:val="578"/>
          <w:jc w:val="center"/>
        </w:trPr>
        <w:tc>
          <w:tcPr>
            <w:tcW w:w="183" w:type="pct"/>
            <w:tcBorders>
              <w:top w:val="single" w:sz="4" w:space="0" w:color="auto"/>
              <w:left w:val="single" w:sz="4" w:space="0" w:color="auto"/>
              <w:bottom w:val="single" w:sz="4" w:space="0" w:color="auto"/>
              <w:right w:val="single" w:sz="4" w:space="0" w:color="auto"/>
            </w:tcBorders>
          </w:tcPr>
          <w:p w:rsidR="00C1556C" w:rsidRPr="00625E35" w:rsidRDefault="00AC5773" w:rsidP="00572858">
            <w:pPr>
              <w:widowControl w:val="0"/>
              <w:autoSpaceDN w:val="0"/>
              <w:adjustRightInd w:val="0"/>
              <w:spacing w:line="276" w:lineRule="auto"/>
              <w:ind w:right="-16"/>
              <w:contextualSpacing/>
              <w:jc w:val="center"/>
              <w:rPr>
                <w:lang w:eastAsia="en-US"/>
              </w:rPr>
            </w:pPr>
            <w:r>
              <w:rPr>
                <w:lang w:eastAsia="en-US"/>
              </w:rPr>
              <w:t>7</w:t>
            </w:r>
          </w:p>
        </w:tc>
        <w:tc>
          <w:tcPr>
            <w:tcW w:w="698" w:type="pct"/>
            <w:tcBorders>
              <w:top w:val="single" w:sz="4" w:space="0" w:color="auto"/>
              <w:left w:val="single" w:sz="4" w:space="0" w:color="auto"/>
              <w:bottom w:val="single" w:sz="4" w:space="0" w:color="auto"/>
              <w:right w:val="single" w:sz="4" w:space="0" w:color="auto"/>
            </w:tcBorders>
          </w:tcPr>
          <w:p w:rsidR="00C1556C" w:rsidRPr="00B72175" w:rsidRDefault="00C1556C" w:rsidP="00572858">
            <w:pPr>
              <w:tabs>
                <w:tab w:val="left" w:pos="1245"/>
              </w:tabs>
              <w:jc w:val="center"/>
              <w:rPr>
                <w:rFonts w:eastAsiaTheme="minorHAnsi"/>
                <w:sz w:val="20"/>
                <w:szCs w:val="20"/>
                <w:lang w:eastAsia="en-US"/>
              </w:rPr>
            </w:pPr>
            <w:r w:rsidRPr="00B72175">
              <w:rPr>
                <w:color w:val="000000"/>
                <w:sz w:val="20"/>
                <w:szCs w:val="20"/>
              </w:rPr>
              <w:t>Строительство ответвления ВЛ 10 кВ (протяженность 0,8 км), строительство ТП 10 кВ (трансформаторная мощность 0,063 МВА), д. Овинищи</w:t>
            </w:r>
          </w:p>
        </w:tc>
        <w:tc>
          <w:tcPr>
            <w:tcW w:w="449" w:type="pct"/>
            <w:tcBorders>
              <w:top w:val="single" w:sz="4" w:space="0" w:color="auto"/>
              <w:left w:val="single" w:sz="4" w:space="0" w:color="auto"/>
              <w:bottom w:val="single" w:sz="4" w:space="0" w:color="auto"/>
              <w:right w:val="single" w:sz="4" w:space="0" w:color="auto"/>
            </w:tcBorders>
          </w:tcPr>
          <w:p w:rsidR="00C1556C" w:rsidRPr="00B72175" w:rsidRDefault="00C1556C" w:rsidP="00572858">
            <w:pPr>
              <w:spacing w:line="276" w:lineRule="auto"/>
              <w:jc w:val="center"/>
              <w:rPr>
                <w:rFonts w:eastAsiaTheme="minorHAnsi"/>
                <w:sz w:val="20"/>
                <w:szCs w:val="20"/>
                <w:lang w:eastAsia="en-US"/>
              </w:rPr>
            </w:pPr>
            <w:r w:rsidRPr="00B72175">
              <w:rPr>
                <w:rFonts w:eastAsiaTheme="minorHAnsi"/>
                <w:sz w:val="20"/>
                <w:szCs w:val="20"/>
                <w:lang w:eastAsia="en-US"/>
              </w:rPr>
              <w:t>линейный объект</w:t>
            </w:r>
          </w:p>
        </w:tc>
        <w:tc>
          <w:tcPr>
            <w:tcW w:w="1047" w:type="pct"/>
            <w:tcBorders>
              <w:top w:val="single" w:sz="4" w:space="0" w:color="auto"/>
              <w:left w:val="single" w:sz="4" w:space="0" w:color="auto"/>
              <w:bottom w:val="single" w:sz="4" w:space="0" w:color="auto"/>
              <w:right w:val="single" w:sz="4" w:space="0" w:color="auto"/>
            </w:tcBorders>
            <w:hideMark/>
          </w:tcPr>
          <w:p w:rsidR="00C1556C" w:rsidRPr="00B72175" w:rsidRDefault="00C1556C" w:rsidP="00572858">
            <w:pPr>
              <w:spacing w:line="276" w:lineRule="auto"/>
              <w:jc w:val="center"/>
              <w:rPr>
                <w:rFonts w:eastAsiaTheme="minorHAnsi"/>
                <w:sz w:val="20"/>
                <w:szCs w:val="20"/>
                <w:lang w:eastAsia="en-US"/>
              </w:rPr>
            </w:pPr>
            <w:r w:rsidRPr="00B72175">
              <w:rPr>
                <w:color w:val="000000"/>
                <w:sz w:val="20"/>
                <w:szCs w:val="20"/>
              </w:rPr>
              <w:t>улучшение качества и надежности электроснабжения</w:t>
            </w:r>
          </w:p>
        </w:tc>
        <w:tc>
          <w:tcPr>
            <w:tcW w:w="578" w:type="pct"/>
            <w:tcBorders>
              <w:top w:val="single" w:sz="4" w:space="0" w:color="auto"/>
              <w:left w:val="single" w:sz="4" w:space="0" w:color="auto"/>
              <w:bottom w:val="single" w:sz="4" w:space="0" w:color="auto"/>
              <w:right w:val="single" w:sz="4" w:space="0" w:color="auto"/>
            </w:tcBorders>
            <w:hideMark/>
          </w:tcPr>
          <w:p w:rsidR="00C1556C" w:rsidRPr="00B72175" w:rsidRDefault="00C1556C" w:rsidP="00572858">
            <w:pPr>
              <w:spacing w:line="276" w:lineRule="auto"/>
              <w:jc w:val="center"/>
              <w:rPr>
                <w:rFonts w:eastAsia="Calibri"/>
                <w:color w:val="000000"/>
                <w:sz w:val="20"/>
                <w:szCs w:val="20"/>
                <w:lang w:eastAsia="en-US"/>
              </w:rPr>
            </w:pPr>
            <w:r w:rsidRPr="00B72175">
              <w:rPr>
                <w:color w:val="000000"/>
                <w:sz w:val="20"/>
                <w:szCs w:val="20"/>
              </w:rPr>
              <w:t>протяженность 2,62 км</w:t>
            </w:r>
          </w:p>
        </w:tc>
        <w:tc>
          <w:tcPr>
            <w:tcW w:w="796" w:type="pct"/>
            <w:tcBorders>
              <w:top w:val="single" w:sz="4" w:space="0" w:color="auto"/>
              <w:left w:val="single" w:sz="4" w:space="0" w:color="auto"/>
              <w:bottom w:val="single" w:sz="4" w:space="0" w:color="auto"/>
              <w:right w:val="single" w:sz="4" w:space="0" w:color="auto"/>
            </w:tcBorders>
            <w:hideMark/>
          </w:tcPr>
          <w:p w:rsidR="00C1556C" w:rsidRPr="00B72175" w:rsidRDefault="00C1556C" w:rsidP="00572858">
            <w:pPr>
              <w:spacing w:line="276" w:lineRule="auto"/>
              <w:jc w:val="center"/>
              <w:rPr>
                <w:rFonts w:eastAsiaTheme="minorHAnsi"/>
                <w:sz w:val="20"/>
                <w:szCs w:val="20"/>
                <w:lang w:eastAsia="en-US"/>
              </w:rPr>
            </w:pPr>
            <w:r w:rsidRPr="00B72175">
              <w:rPr>
                <w:rFonts w:eastAsiaTheme="minorHAnsi"/>
                <w:sz w:val="20"/>
                <w:szCs w:val="20"/>
                <w:lang w:eastAsia="en-US"/>
              </w:rPr>
              <w:t>Ярославская область, Гаврилов-Ямский район, д</w:t>
            </w:r>
            <w:r w:rsidRPr="00B72175">
              <w:rPr>
                <w:sz w:val="20"/>
                <w:szCs w:val="20"/>
              </w:rPr>
              <w:t>. </w:t>
            </w:r>
            <w:r w:rsidRPr="00B72175">
              <w:rPr>
                <w:color w:val="000000"/>
                <w:sz w:val="20"/>
                <w:szCs w:val="20"/>
              </w:rPr>
              <w:t>Овинищи</w:t>
            </w:r>
          </w:p>
        </w:tc>
        <w:tc>
          <w:tcPr>
            <w:tcW w:w="588" w:type="pct"/>
            <w:tcBorders>
              <w:top w:val="single" w:sz="4" w:space="0" w:color="auto"/>
              <w:left w:val="single" w:sz="4" w:space="0" w:color="auto"/>
              <w:bottom w:val="single" w:sz="4" w:space="0" w:color="auto"/>
              <w:right w:val="single" w:sz="4" w:space="0" w:color="auto"/>
            </w:tcBorders>
            <w:hideMark/>
          </w:tcPr>
          <w:p w:rsidR="00C1556C" w:rsidRPr="00B72175" w:rsidRDefault="00C1556C" w:rsidP="00572858">
            <w:pPr>
              <w:spacing w:line="276" w:lineRule="auto"/>
              <w:jc w:val="center"/>
              <w:rPr>
                <w:rFonts w:eastAsiaTheme="minorHAnsi"/>
                <w:sz w:val="20"/>
                <w:szCs w:val="20"/>
                <w:lang w:eastAsia="en-US"/>
              </w:rPr>
            </w:pPr>
            <w:r w:rsidRPr="00B72175">
              <w:rPr>
                <w:rFonts w:eastAsiaTheme="minorHAnsi"/>
                <w:sz w:val="20"/>
                <w:szCs w:val="20"/>
                <w:lang w:eastAsia="en-US"/>
              </w:rPr>
              <w:t>охранная зона трубопроводов</w:t>
            </w:r>
          </w:p>
        </w:tc>
        <w:tc>
          <w:tcPr>
            <w:tcW w:w="661" w:type="pct"/>
            <w:tcBorders>
              <w:top w:val="single" w:sz="4" w:space="0" w:color="auto"/>
              <w:left w:val="single" w:sz="4" w:space="0" w:color="auto"/>
              <w:bottom w:val="single" w:sz="4" w:space="0" w:color="auto"/>
              <w:right w:val="single" w:sz="4" w:space="0" w:color="auto"/>
            </w:tcBorders>
            <w:hideMark/>
          </w:tcPr>
          <w:p w:rsidR="00C1556C" w:rsidRPr="00B72175" w:rsidRDefault="00C1556C" w:rsidP="00572858">
            <w:pPr>
              <w:spacing w:line="276" w:lineRule="auto"/>
              <w:jc w:val="center"/>
              <w:rPr>
                <w:rFonts w:eastAsiaTheme="minorHAnsi"/>
                <w:sz w:val="20"/>
                <w:szCs w:val="20"/>
                <w:lang w:eastAsia="en-US"/>
              </w:rPr>
            </w:pPr>
            <w:r w:rsidRPr="00B72175">
              <w:rPr>
                <w:rFonts w:eastAsiaTheme="minorHAnsi"/>
                <w:sz w:val="20"/>
                <w:szCs w:val="20"/>
                <w:lang w:eastAsia="en-US"/>
              </w:rPr>
              <w:t>не устанавливается</w:t>
            </w:r>
          </w:p>
        </w:tc>
      </w:tr>
    </w:tbl>
    <w:p w:rsidR="00C1556C" w:rsidRDefault="00C1556C" w:rsidP="00C1556C"/>
    <w:p w:rsidR="00C1556C" w:rsidRDefault="00C1556C" w:rsidP="00C1556C"/>
    <w:p w:rsidR="00C1556C" w:rsidRDefault="00C1556C" w:rsidP="00C1556C"/>
    <w:p w:rsidR="00BC2ECA" w:rsidRDefault="00BC2ECA" w:rsidP="00C1556C"/>
    <w:p w:rsidR="00BC2ECA" w:rsidRDefault="00BC2ECA" w:rsidP="00C1556C"/>
    <w:p w:rsidR="00BC2ECA" w:rsidRDefault="00BC2ECA" w:rsidP="00C1556C"/>
    <w:p w:rsidR="00BC2ECA" w:rsidRDefault="00BC2ECA" w:rsidP="00C1556C"/>
    <w:p w:rsidR="00BC2ECA" w:rsidRDefault="00BC2ECA" w:rsidP="00C1556C"/>
    <w:p w:rsidR="00AC31B3" w:rsidRPr="00F850E0" w:rsidRDefault="00C1556C" w:rsidP="00AC31B3">
      <w:pPr>
        <w:pStyle w:val="affe"/>
        <w:spacing w:before="60"/>
        <w:ind w:left="992" w:right="822" w:firstLine="0"/>
        <w:jc w:val="center"/>
        <w:outlineLvl w:val="0"/>
        <w:rPr>
          <w:b/>
          <w:color w:val="000000" w:themeColor="text1"/>
          <w:sz w:val="30"/>
          <w:szCs w:val="30"/>
        </w:rPr>
      </w:pPr>
      <w:r>
        <w:rPr>
          <w:b/>
          <w:color w:val="000000" w:themeColor="text1"/>
          <w:sz w:val="30"/>
          <w:szCs w:val="30"/>
        </w:rPr>
        <w:lastRenderedPageBreak/>
        <w:t>2</w:t>
      </w:r>
      <w:r w:rsidR="00AC31B3" w:rsidRPr="00F850E0">
        <w:rPr>
          <w:b/>
          <w:color w:val="000000" w:themeColor="text1"/>
          <w:sz w:val="30"/>
          <w:szCs w:val="30"/>
        </w:rPr>
        <w:t>. Параметры функциональных зон</w:t>
      </w:r>
    </w:p>
    <w:p w:rsidR="00AC31B3" w:rsidRPr="00F850E0" w:rsidRDefault="00AC31B3" w:rsidP="00AC31B3">
      <w:pPr>
        <w:pStyle w:val="afff4"/>
        <w:rPr>
          <w:color w:val="000000" w:themeColor="text1"/>
          <w:sz w:val="18"/>
          <w:szCs w:val="1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5"/>
        <w:gridCol w:w="2438"/>
        <w:gridCol w:w="11945"/>
      </w:tblGrid>
      <w:tr w:rsidR="00E55B5A" w:rsidRPr="00F850E0" w:rsidTr="00E55B5A">
        <w:trPr>
          <w:trHeight w:val="675"/>
          <w:tblHeader/>
        </w:trPr>
        <w:tc>
          <w:tcPr>
            <w:tcW w:w="192" w:type="pct"/>
            <w:shd w:val="clear" w:color="auto" w:fill="F2F2F2"/>
          </w:tcPr>
          <w:p w:rsidR="00AC31B3" w:rsidRPr="00F850E0" w:rsidRDefault="00AC31B3" w:rsidP="00E55B5A">
            <w:pPr>
              <w:jc w:val="center"/>
              <w:rPr>
                <w:color w:val="000000" w:themeColor="text1"/>
                <w:sz w:val="20"/>
                <w:szCs w:val="20"/>
              </w:rPr>
            </w:pPr>
            <w:r w:rsidRPr="00F850E0">
              <w:rPr>
                <w:color w:val="000000" w:themeColor="text1"/>
                <w:sz w:val="20"/>
                <w:szCs w:val="20"/>
              </w:rPr>
              <w:t>№</w:t>
            </w:r>
          </w:p>
          <w:p w:rsidR="00AC31B3" w:rsidRPr="00F850E0" w:rsidRDefault="00AC31B3" w:rsidP="00E55B5A">
            <w:pPr>
              <w:jc w:val="center"/>
              <w:rPr>
                <w:color w:val="000000" w:themeColor="text1"/>
                <w:sz w:val="20"/>
                <w:szCs w:val="20"/>
              </w:rPr>
            </w:pPr>
            <w:r w:rsidRPr="00F850E0">
              <w:rPr>
                <w:color w:val="000000" w:themeColor="text1"/>
                <w:sz w:val="20"/>
                <w:szCs w:val="20"/>
              </w:rPr>
              <w:t>п/п</w:t>
            </w:r>
          </w:p>
        </w:tc>
        <w:tc>
          <w:tcPr>
            <w:tcW w:w="815" w:type="pct"/>
            <w:shd w:val="clear" w:color="auto" w:fill="F2F2F2"/>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Наименование ф</w:t>
            </w:r>
            <w:r w:rsidR="00E55B5A" w:rsidRPr="00F850E0">
              <w:rPr>
                <w:color w:val="000000" w:themeColor="text1"/>
                <w:sz w:val="20"/>
                <w:szCs w:val="20"/>
              </w:rPr>
              <w:t xml:space="preserve">ункциональной </w:t>
            </w:r>
            <w:r w:rsidRPr="00F850E0">
              <w:rPr>
                <w:color w:val="000000" w:themeColor="text1"/>
                <w:sz w:val="20"/>
                <w:szCs w:val="20"/>
              </w:rPr>
              <w:t>зоны</w:t>
            </w:r>
          </w:p>
        </w:tc>
        <w:tc>
          <w:tcPr>
            <w:tcW w:w="3993" w:type="pct"/>
            <w:shd w:val="clear" w:color="auto" w:fill="F2F2F2"/>
          </w:tcPr>
          <w:p w:rsidR="00AC31B3" w:rsidRPr="00F850E0" w:rsidRDefault="00E55B5A" w:rsidP="00E55B5A">
            <w:pPr>
              <w:jc w:val="center"/>
              <w:rPr>
                <w:color w:val="000000" w:themeColor="text1"/>
                <w:sz w:val="20"/>
                <w:szCs w:val="20"/>
              </w:rPr>
            </w:pPr>
            <w:r w:rsidRPr="00F850E0">
              <w:rPr>
                <w:color w:val="000000" w:themeColor="text1"/>
                <w:sz w:val="20"/>
                <w:szCs w:val="20"/>
              </w:rPr>
              <w:t>Параметры</w:t>
            </w:r>
            <w:r w:rsidR="00AC31B3" w:rsidRPr="00F850E0">
              <w:rPr>
                <w:color w:val="000000" w:themeColor="text1"/>
                <w:sz w:val="20"/>
                <w:szCs w:val="20"/>
              </w:rPr>
              <w:t xml:space="preserve"> функциональной зоны</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1</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Жилые зоны</w:t>
            </w:r>
          </w:p>
        </w:tc>
        <w:tc>
          <w:tcPr>
            <w:tcW w:w="3993" w:type="pct"/>
            <w:shd w:val="clear" w:color="auto" w:fill="auto"/>
          </w:tcPr>
          <w:p w:rsidR="00AC31B3" w:rsidRPr="00F850E0" w:rsidRDefault="00E55B5A" w:rsidP="00E55B5A">
            <w:pPr>
              <w:autoSpaceDE w:val="0"/>
              <w:autoSpaceDN w:val="0"/>
              <w:adjustRightInd w:val="0"/>
              <w:jc w:val="center"/>
              <w:rPr>
                <w:color w:val="000000" w:themeColor="text1"/>
                <w:sz w:val="20"/>
                <w:szCs w:val="20"/>
              </w:rPr>
            </w:pPr>
            <w:r w:rsidRPr="00F850E0">
              <w:rPr>
                <w:color w:val="000000" w:themeColor="text1"/>
                <w:sz w:val="20"/>
                <w:szCs w:val="20"/>
              </w:rPr>
              <w:t>п</w:t>
            </w:r>
            <w:r w:rsidR="00AC31B3" w:rsidRPr="00F850E0">
              <w:rPr>
                <w:color w:val="000000" w:themeColor="text1"/>
                <w:sz w:val="20"/>
                <w:szCs w:val="20"/>
              </w:rPr>
              <w:t>редназначена для размещения объектов индивидуального и малоэтажного жилищного строительства, многоквартирного жилищного строительства, социального и коммунально-бытового назначения, торгового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связанных с проживанием граждан и не оказывающих негативного воздействия на окружающую среду</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2</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Производственная зона</w:t>
            </w:r>
          </w:p>
        </w:tc>
        <w:tc>
          <w:tcPr>
            <w:tcW w:w="3993" w:type="pct"/>
            <w:shd w:val="clear" w:color="auto" w:fill="auto"/>
          </w:tcPr>
          <w:p w:rsidR="00AC31B3" w:rsidRPr="00F850E0" w:rsidRDefault="00E55B5A" w:rsidP="00E55B5A">
            <w:pPr>
              <w:autoSpaceDE w:val="0"/>
              <w:autoSpaceDN w:val="0"/>
              <w:adjustRightInd w:val="0"/>
              <w:jc w:val="center"/>
              <w:rPr>
                <w:color w:val="000000" w:themeColor="text1"/>
                <w:sz w:val="20"/>
                <w:szCs w:val="20"/>
              </w:rPr>
            </w:pPr>
            <w:r w:rsidRPr="00F850E0">
              <w:rPr>
                <w:color w:val="000000" w:themeColor="text1"/>
                <w:sz w:val="20"/>
                <w:szCs w:val="20"/>
              </w:rPr>
              <w:t>п</w:t>
            </w:r>
            <w:r w:rsidR="00AC31B3" w:rsidRPr="00F850E0">
              <w:rPr>
                <w:color w:val="000000" w:themeColor="text1"/>
                <w:sz w:val="20"/>
                <w:szCs w:val="20"/>
              </w:rPr>
              <w:t>редназначена для размещения промышленных, коммунальных и складских объектов, объектов инженерной инфраструктуры, связи</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3</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Зона транспортной инфраструктуры</w:t>
            </w:r>
          </w:p>
        </w:tc>
        <w:tc>
          <w:tcPr>
            <w:tcW w:w="3993" w:type="pct"/>
            <w:shd w:val="clear" w:color="auto" w:fill="auto"/>
          </w:tcPr>
          <w:p w:rsidR="00AC31B3" w:rsidRPr="00F850E0" w:rsidRDefault="00E55B5A" w:rsidP="00E55B5A">
            <w:pPr>
              <w:jc w:val="center"/>
              <w:rPr>
                <w:color w:val="000000" w:themeColor="text1"/>
                <w:sz w:val="20"/>
                <w:szCs w:val="20"/>
              </w:rPr>
            </w:pPr>
            <w:r w:rsidRPr="00F850E0">
              <w:rPr>
                <w:color w:val="000000" w:themeColor="text1"/>
                <w:sz w:val="20"/>
                <w:szCs w:val="20"/>
              </w:rPr>
              <w:t>п</w:t>
            </w:r>
            <w:r w:rsidR="00AC31B3" w:rsidRPr="00F850E0">
              <w:rPr>
                <w:color w:val="000000" w:themeColor="text1"/>
                <w:sz w:val="20"/>
                <w:szCs w:val="20"/>
              </w:rPr>
              <w:t>редназначен</w:t>
            </w:r>
            <w:r w:rsidRPr="00F850E0">
              <w:rPr>
                <w:color w:val="000000" w:themeColor="text1"/>
                <w:sz w:val="20"/>
                <w:szCs w:val="20"/>
              </w:rPr>
              <w:t>а</w:t>
            </w:r>
            <w:r w:rsidR="00AC31B3" w:rsidRPr="00F850E0">
              <w:rPr>
                <w:color w:val="000000" w:themeColor="text1"/>
                <w:sz w:val="20"/>
                <w:szCs w:val="20"/>
              </w:rPr>
              <w:t xml:space="preserve"> для размещения объектов коммунальной, инженерной и транспортной инфраструктур</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4</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Зоны сельскохозяйственного использования</w:t>
            </w:r>
          </w:p>
        </w:tc>
        <w:tc>
          <w:tcPr>
            <w:tcW w:w="3993" w:type="pct"/>
            <w:shd w:val="clear" w:color="auto" w:fill="auto"/>
          </w:tcPr>
          <w:p w:rsidR="00AC31B3" w:rsidRPr="00F850E0" w:rsidRDefault="00E55B5A" w:rsidP="00F850E0">
            <w:pPr>
              <w:jc w:val="center"/>
              <w:rPr>
                <w:color w:val="000000" w:themeColor="text1"/>
                <w:sz w:val="20"/>
                <w:szCs w:val="20"/>
              </w:rPr>
            </w:pPr>
            <w:r w:rsidRPr="00F850E0">
              <w:rPr>
                <w:color w:val="000000" w:themeColor="text1"/>
                <w:sz w:val="20"/>
                <w:szCs w:val="20"/>
              </w:rPr>
              <w:t xml:space="preserve">предназначена для </w:t>
            </w:r>
            <w:r w:rsidR="00AC31B3" w:rsidRPr="00F850E0">
              <w:rPr>
                <w:rFonts w:eastAsia="Calibri"/>
                <w:color w:val="000000" w:themeColor="text1"/>
                <w:sz w:val="20"/>
                <w:szCs w:val="20"/>
              </w:rPr>
              <w:t>осуществлени</w:t>
            </w:r>
            <w:r w:rsidRPr="00F850E0">
              <w:rPr>
                <w:rFonts w:eastAsia="Calibri"/>
                <w:color w:val="000000" w:themeColor="text1"/>
                <w:sz w:val="20"/>
                <w:szCs w:val="20"/>
              </w:rPr>
              <w:t>я</w:t>
            </w:r>
            <w:r w:rsidR="00AC31B3" w:rsidRPr="00F850E0">
              <w:rPr>
                <w:rFonts w:eastAsia="Calibri"/>
                <w:color w:val="000000" w:themeColor="text1"/>
                <w:sz w:val="20"/>
                <w:szCs w:val="20"/>
              </w:rPr>
              <w:t xml:space="preserve"> хозяйственной деятельности на сельскохозяйственных угодьях, связанной с производством сельскохозяйственных культур;</w:t>
            </w:r>
            <w:r w:rsidRPr="00F850E0">
              <w:rPr>
                <w:rFonts w:eastAsia="Calibri"/>
                <w:color w:val="000000" w:themeColor="text1"/>
                <w:sz w:val="20"/>
                <w:szCs w:val="20"/>
              </w:rPr>
              <w:t xml:space="preserve"> </w:t>
            </w:r>
            <w:r w:rsidR="00AC31B3" w:rsidRPr="00F850E0">
              <w:rPr>
                <w:rFonts w:eastAsia="Calibri"/>
                <w:color w:val="000000" w:themeColor="text1"/>
                <w:sz w:val="20"/>
                <w:szCs w:val="20"/>
              </w:rPr>
              <w:t>выпас</w:t>
            </w:r>
            <w:r w:rsidRPr="00F850E0">
              <w:rPr>
                <w:rFonts w:eastAsia="Calibri"/>
                <w:color w:val="000000" w:themeColor="text1"/>
                <w:sz w:val="20"/>
                <w:szCs w:val="20"/>
              </w:rPr>
              <w:t>а</w:t>
            </w:r>
            <w:r w:rsidR="00AC31B3" w:rsidRPr="00F850E0">
              <w:rPr>
                <w:rFonts w:eastAsia="Calibri"/>
                <w:color w:val="000000" w:themeColor="text1"/>
                <w:sz w:val="20"/>
                <w:szCs w:val="20"/>
              </w:rPr>
              <w:t xml:space="preserve"> сельскохозяйственных животных</w:t>
            </w:r>
            <w:r w:rsidR="000172D8" w:rsidRPr="00F850E0">
              <w:rPr>
                <w:rFonts w:eastAsia="Calibri"/>
                <w:color w:val="000000" w:themeColor="text1"/>
                <w:sz w:val="20"/>
                <w:szCs w:val="20"/>
              </w:rPr>
              <w:t xml:space="preserve"> </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5</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Зона садоводства, огородничества</w:t>
            </w:r>
          </w:p>
        </w:tc>
        <w:tc>
          <w:tcPr>
            <w:tcW w:w="3993" w:type="pct"/>
            <w:shd w:val="clear" w:color="auto" w:fill="auto"/>
          </w:tcPr>
          <w:p w:rsidR="00AC31B3" w:rsidRPr="00F850E0" w:rsidRDefault="000172D8" w:rsidP="005762DC">
            <w:pPr>
              <w:autoSpaceDE w:val="0"/>
              <w:autoSpaceDN w:val="0"/>
              <w:adjustRightInd w:val="0"/>
              <w:jc w:val="center"/>
              <w:rPr>
                <w:color w:val="000000" w:themeColor="text1"/>
                <w:sz w:val="20"/>
                <w:szCs w:val="20"/>
              </w:rPr>
            </w:pPr>
            <w:r w:rsidRPr="00F850E0">
              <w:rPr>
                <w:color w:val="000000" w:themeColor="text1"/>
                <w:sz w:val="20"/>
                <w:szCs w:val="20"/>
              </w:rPr>
              <w:t xml:space="preserve">предназначена для </w:t>
            </w:r>
            <w:r w:rsidR="00AC31B3" w:rsidRPr="00F850E0">
              <w:rPr>
                <w:rFonts w:eastAsia="Calibri"/>
                <w:color w:val="000000" w:themeColor="text1"/>
                <w:sz w:val="20"/>
                <w:szCs w:val="20"/>
              </w:rPr>
              <w:t>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осуществление отдыха и (или) выращивания гражданами для собственных нужд сельскохозяйственных культур</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6</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Производственная зона сельскохозяйственных предприятий</w:t>
            </w:r>
          </w:p>
        </w:tc>
        <w:tc>
          <w:tcPr>
            <w:tcW w:w="3993" w:type="pct"/>
            <w:shd w:val="clear" w:color="auto" w:fill="auto"/>
          </w:tcPr>
          <w:p w:rsidR="00AC31B3" w:rsidRPr="00F850E0" w:rsidRDefault="005762DC" w:rsidP="005762DC">
            <w:pPr>
              <w:jc w:val="center"/>
              <w:rPr>
                <w:color w:val="000000" w:themeColor="text1"/>
                <w:sz w:val="20"/>
                <w:szCs w:val="20"/>
              </w:rPr>
            </w:pPr>
            <w:r w:rsidRPr="00F850E0">
              <w:rPr>
                <w:color w:val="000000" w:themeColor="text1"/>
                <w:sz w:val="20"/>
                <w:szCs w:val="20"/>
              </w:rPr>
              <w:t xml:space="preserve">предназначена для размещения </w:t>
            </w:r>
            <w:r w:rsidR="00AC31B3" w:rsidRPr="00F850E0">
              <w:rPr>
                <w:rFonts w:eastAsia="Calibri"/>
                <w:color w:val="000000" w:themeColor="text1"/>
                <w:sz w:val="20"/>
                <w:szCs w:val="20"/>
              </w:rPr>
              <w:t>объект</w:t>
            </w:r>
            <w:r w:rsidRPr="00F850E0">
              <w:rPr>
                <w:rFonts w:eastAsia="Calibri"/>
                <w:color w:val="000000" w:themeColor="text1"/>
                <w:sz w:val="20"/>
                <w:szCs w:val="20"/>
              </w:rPr>
              <w:t>ов</w:t>
            </w:r>
            <w:r w:rsidR="00AC31B3" w:rsidRPr="00F850E0">
              <w:rPr>
                <w:rFonts w:eastAsia="Calibri"/>
                <w:color w:val="000000" w:themeColor="text1"/>
                <w:sz w:val="20"/>
                <w:szCs w:val="20"/>
              </w:rPr>
              <w:t xml:space="preserve"> сельскохозяйственного произв</w:t>
            </w:r>
            <w:r w:rsidRPr="00F850E0">
              <w:rPr>
                <w:rFonts w:eastAsia="Calibri"/>
                <w:color w:val="000000" w:themeColor="text1"/>
                <w:sz w:val="20"/>
                <w:szCs w:val="20"/>
              </w:rPr>
              <w:t xml:space="preserve">одства IV и V классов опасности, </w:t>
            </w:r>
            <w:r w:rsidR="00AC31B3" w:rsidRPr="00F850E0">
              <w:rPr>
                <w:rFonts w:eastAsia="Calibri"/>
                <w:color w:val="000000" w:themeColor="text1"/>
                <w:sz w:val="20"/>
                <w:szCs w:val="20"/>
              </w:rPr>
              <w:t>объект</w:t>
            </w:r>
            <w:r w:rsidRPr="00F850E0">
              <w:rPr>
                <w:rFonts w:eastAsia="Calibri"/>
                <w:color w:val="000000" w:themeColor="text1"/>
                <w:sz w:val="20"/>
                <w:szCs w:val="20"/>
              </w:rPr>
              <w:t>ов</w:t>
            </w:r>
            <w:r w:rsidR="00AC31B3" w:rsidRPr="00F850E0">
              <w:rPr>
                <w:rFonts w:eastAsia="Calibri"/>
                <w:color w:val="000000" w:themeColor="text1"/>
                <w:sz w:val="20"/>
                <w:szCs w:val="20"/>
              </w:rPr>
              <w:t xml:space="preserve"> сельскохозяйственного производства иных классов опасности при условии использования передовых технологических решений при производстве и разработки </w:t>
            </w:r>
            <w:r w:rsidRPr="00F850E0">
              <w:rPr>
                <w:rFonts w:eastAsia="Calibri"/>
                <w:color w:val="000000" w:themeColor="text1"/>
                <w:sz w:val="20"/>
                <w:szCs w:val="20"/>
              </w:rPr>
              <w:t xml:space="preserve">проекта санитарно-защитной зоны, </w:t>
            </w:r>
            <w:r w:rsidR="00AC31B3" w:rsidRPr="00F850E0">
              <w:rPr>
                <w:rFonts w:eastAsia="Calibri"/>
                <w:color w:val="000000" w:themeColor="text1"/>
                <w:sz w:val="20"/>
                <w:szCs w:val="20"/>
              </w:rPr>
              <w:t>зданий, сооружений, используемых для производства и хранения первичной и глубокой переработки сельскохозяйственной продукции</w:t>
            </w:r>
            <w:r w:rsidRPr="00F850E0">
              <w:rPr>
                <w:rFonts w:eastAsia="Calibri"/>
                <w:color w:val="000000" w:themeColor="text1"/>
                <w:sz w:val="20"/>
                <w:szCs w:val="20"/>
              </w:rPr>
              <w:t xml:space="preserve">, </w:t>
            </w:r>
            <w:r w:rsidR="00AC31B3" w:rsidRPr="00F850E0">
              <w:rPr>
                <w:rFonts w:eastAsia="Calibri"/>
                <w:color w:val="000000" w:themeColor="text1"/>
                <w:sz w:val="20"/>
                <w:szCs w:val="20"/>
              </w:rPr>
              <w:t xml:space="preserve">машино-транспортных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w:t>
            </w:r>
            <w:r w:rsidRPr="00F850E0">
              <w:rPr>
                <w:rFonts w:eastAsia="Calibri"/>
                <w:color w:val="000000" w:themeColor="text1"/>
                <w:sz w:val="20"/>
                <w:szCs w:val="20"/>
              </w:rPr>
              <w:t>для ведения сельского хозяйства</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7</w:t>
            </w:r>
          </w:p>
        </w:tc>
        <w:tc>
          <w:tcPr>
            <w:tcW w:w="815" w:type="pct"/>
            <w:shd w:val="clear" w:color="auto" w:fill="auto"/>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Зона лесов</w:t>
            </w:r>
          </w:p>
        </w:tc>
        <w:tc>
          <w:tcPr>
            <w:tcW w:w="3993" w:type="pct"/>
            <w:shd w:val="clear" w:color="auto" w:fill="auto"/>
          </w:tcPr>
          <w:p w:rsidR="00AC31B3" w:rsidRPr="00F850E0" w:rsidRDefault="003D017C" w:rsidP="003D017C">
            <w:pPr>
              <w:jc w:val="center"/>
              <w:rPr>
                <w:color w:val="000000" w:themeColor="text1"/>
                <w:sz w:val="20"/>
                <w:szCs w:val="20"/>
              </w:rPr>
            </w:pPr>
            <w:r w:rsidRPr="00F850E0">
              <w:rPr>
                <w:bCs/>
                <w:color w:val="000000" w:themeColor="text1"/>
                <w:sz w:val="20"/>
                <w:szCs w:val="20"/>
              </w:rPr>
              <w:t>территории, относящиеся к землям лесного фонда, порядок использования и охраны которых устанавливается земельным и лесным законодательством</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8</w:t>
            </w:r>
          </w:p>
        </w:tc>
        <w:tc>
          <w:tcPr>
            <w:tcW w:w="815" w:type="pct"/>
            <w:shd w:val="clear" w:color="auto" w:fill="auto"/>
          </w:tcPr>
          <w:p w:rsidR="00AC31B3" w:rsidRPr="00F850E0" w:rsidRDefault="00AC31B3" w:rsidP="00E55B5A">
            <w:pPr>
              <w:jc w:val="center"/>
              <w:rPr>
                <w:color w:val="000000" w:themeColor="text1"/>
                <w:sz w:val="20"/>
                <w:szCs w:val="20"/>
              </w:rPr>
            </w:pPr>
            <w:r w:rsidRPr="00F850E0">
              <w:rPr>
                <w:color w:val="000000" w:themeColor="text1"/>
                <w:sz w:val="20"/>
                <w:szCs w:val="20"/>
              </w:rPr>
              <w:t>Зона кладбищ</w:t>
            </w:r>
          </w:p>
        </w:tc>
        <w:tc>
          <w:tcPr>
            <w:tcW w:w="3993" w:type="pct"/>
            <w:shd w:val="clear" w:color="auto" w:fill="auto"/>
          </w:tcPr>
          <w:p w:rsidR="00AC31B3" w:rsidRPr="00F850E0" w:rsidRDefault="004C203D" w:rsidP="004C203D">
            <w:pPr>
              <w:jc w:val="center"/>
              <w:rPr>
                <w:color w:val="000000" w:themeColor="text1"/>
                <w:sz w:val="20"/>
                <w:szCs w:val="20"/>
              </w:rPr>
            </w:pPr>
            <w:r w:rsidRPr="00F850E0">
              <w:rPr>
                <w:color w:val="000000" w:themeColor="text1"/>
                <w:sz w:val="20"/>
                <w:szCs w:val="20"/>
              </w:rPr>
              <w:t>предназначена для размещения организованных мест захоронения, ритуальных зданий и сооружений</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9</w:t>
            </w:r>
          </w:p>
        </w:tc>
        <w:tc>
          <w:tcPr>
            <w:tcW w:w="815" w:type="pct"/>
            <w:shd w:val="clear" w:color="auto" w:fill="auto"/>
          </w:tcPr>
          <w:p w:rsidR="00AC31B3" w:rsidRPr="00F850E0" w:rsidRDefault="00AC31B3" w:rsidP="00E55B5A">
            <w:pPr>
              <w:jc w:val="center"/>
              <w:rPr>
                <w:color w:val="000000" w:themeColor="text1"/>
                <w:sz w:val="20"/>
                <w:szCs w:val="20"/>
              </w:rPr>
            </w:pPr>
            <w:r w:rsidRPr="00F850E0">
              <w:rPr>
                <w:color w:val="000000" w:themeColor="text1"/>
                <w:sz w:val="20"/>
                <w:szCs w:val="20"/>
              </w:rPr>
              <w:t>Зона озелененных территорий специального назначения</w:t>
            </w:r>
          </w:p>
        </w:tc>
        <w:tc>
          <w:tcPr>
            <w:tcW w:w="3993" w:type="pct"/>
            <w:shd w:val="clear" w:color="auto" w:fill="auto"/>
          </w:tcPr>
          <w:p w:rsidR="00AC31B3" w:rsidRPr="0025467B" w:rsidRDefault="0025467B" w:rsidP="004532E0">
            <w:pPr>
              <w:jc w:val="center"/>
              <w:rPr>
                <w:color w:val="000000" w:themeColor="text1"/>
                <w:sz w:val="20"/>
                <w:szCs w:val="20"/>
              </w:rPr>
            </w:pPr>
            <w:r w:rsidRPr="0025467B">
              <w:rPr>
                <w:sz w:val="20"/>
                <w:szCs w:val="20"/>
              </w:rPr>
              <w:t>предназначена для размещения защитных насаждений вдоль автомобильных и железных дорог, питомников, а также территорий, занимаемых особо охраняемыми природными территориями регионального и местного значения</w:t>
            </w:r>
          </w:p>
        </w:tc>
      </w:tr>
      <w:tr w:rsidR="00E55B5A" w:rsidRPr="00F850E0" w:rsidTr="00E55B5A">
        <w:trPr>
          <w:trHeight w:val="261"/>
        </w:trPr>
        <w:tc>
          <w:tcPr>
            <w:tcW w:w="192" w:type="pct"/>
          </w:tcPr>
          <w:p w:rsidR="00AC31B3" w:rsidRPr="00F850E0" w:rsidRDefault="00AC31B3" w:rsidP="00E55B5A">
            <w:pPr>
              <w:pStyle w:val="affe"/>
              <w:spacing w:before="0" w:after="0"/>
              <w:ind w:firstLine="0"/>
              <w:jc w:val="center"/>
              <w:rPr>
                <w:color w:val="000000" w:themeColor="text1"/>
                <w:sz w:val="20"/>
                <w:szCs w:val="20"/>
              </w:rPr>
            </w:pPr>
            <w:r w:rsidRPr="00F850E0">
              <w:rPr>
                <w:color w:val="000000" w:themeColor="text1"/>
                <w:sz w:val="20"/>
                <w:szCs w:val="20"/>
              </w:rPr>
              <w:t>10</w:t>
            </w:r>
          </w:p>
        </w:tc>
        <w:tc>
          <w:tcPr>
            <w:tcW w:w="815" w:type="pct"/>
            <w:shd w:val="clear" w:color="auto" w:fill="auto"/>
          </w:tcPr>
          <w:p w:rsidR="00AC31B3" w:rsidRPr="00F850E0" w:rsidRDefault="00AC31B3" w:rsidP="00E55B5A">
            <w:pPr>
              <w:jc w:val="center"/>
              <w:rPr>
                <w:color w:val="000000" w:themeColor="text1"/>
                <w:sz w:val="20"/>
                <w:szCs w:val="20"/>
              </w:rPr>
            </w:pPr>
            <w:r w:rsidRPr="00F850E0">
              <w:rPr>
                <w:color w:val="000000" w:themeColor="text1"/>
                <w:sz w:val="20"/>
                <w:szCs w:val="20"/>
              </w:rPr>
              <w:t>Зона режимных территорий</w:t>
            </w:r>
          </w:p>
        </w:tc>
        <w:tc>
          <w:tcPr>
            <w:tcW w:w="3993" w:type="pct"/>
            <w:shd w:val="clear" w:color="auto" w:fill="auto"/>
          </w:tcPr>
          <w:p w:rsidR="00AC31B3" w:rsidRPr="00F850E0" w:rsidRDefault="005E07FC" w:rsidP="005E07FC">
            <w:pPr>
              <w:jc w:val="center"/>
              <w:rPr>
                <w:color w:val="000000" w:themeColor="text1"/>
                <w:sz w:val="20"/>
                <w:szCs w:val="20"/>
              </w:rPr>
            </w:pPr>
            <w:r w:rsidRPr="00F850E0">
              <w:rPr>
                <w:color w:val="000000" w:themeColor="text1"/>
                <w:sz w:val="20"/>
                <w:szCs w:val="20"/>
              </w:rPr>
              <w:t>п</w:t>
            </w:r>
            <w:r w:rsidR="00AC31B3" w:rsidRPr="00F850E0">
              <w:rPr>
                <w:color w:val="000000" w:themeColor="text1"/>
                <w:sz w:val="20"/>
                <w:szCs w:val="20"/>
              </w:rPr>
              <w:t>редназначена для размещения режимных объектов</w:t>
            </w:r>
          </w:p>
        </w:tc>
      </w:tr>
      <w:tr w:rsidR="005E07FC" w:rsidRPr="00F850E0" w:rsidTr="00E55B5A">
        <w:trPr>
          <w:trHeight w:val="261"/>
        </w:trPr>
        <w:tc>
          <w:tcPr>
            <w:tcW w:w="192" w:type="pct"/>
          </w:tcPr>
          <w:p w:rsidR="005E07FC" w:rsidRPr="00F850E0" w:rsidRDefault="005E07FC" w:rsidP="00E55B5A">
            <w:pPr>
              <w:pStyle w:val="affe"/>
              <w:spacing w:before="0" w:after="0"/>
              <w:ind w:firstLine="0"/>
              <w:jc w:val="center"/>
              <w:rPr>
                <w:color w:val="000000" w:themeColor="text1"/>
                <w:sz w:val="20"/>
                <w:szCs w:val="20"/>
              </w:rPr>
            </w:pPr>
            <w:r w:rsidRPr="00F850E0">
              <w:rPr>
                <w:color w:val="000000" w:themeColor="text1"/>
                <w:sz w:val="20"/>
                <w:szCs w:val="20"/>
              </w:rPr>
              <w:t>11</w:t>
            </w:r>
          </w:p>
        </w:tc>
        <w:tc>
          <w:tcPr>
            <w:tcW w:w="815" w:type="pct"/>
            <w:shd w:val="clear" w:color="auto" w:fill="auto"/>
          </w:tcPr>
          <w:p w:rsidR="005E07FC" w:rsidRPr="00F850E0" w:rsidRDefault="005E07FC" w:rsidP="00E55B5A">
            <w:pPr>
              <w:jc w:val="center"/>
              <w:rPr>
                <w:color w:val="000000" w:themeColor="text1"/>
                <w:sz w:val="20"/>
                <w:szCs w:val="20"/>
              </w:rPr>
            </w:pPr>
            <w:r w:rsidRPr="00F850E0">
              <w:rPr>
                <w:color w:val="000000" w:themeColor="text1"/>
                <w:sz w:val="20"/>
                <w:szCs w:val="20"/>
              </w:rPr>
              <w:t>Зона акваторий</w:t>
            </w:r>
          </w:p>
        </w:tc>
        <w:tc>
          <w:tcPr>
            <w:tcW w:w="3993" w:type="pct"/>
            <w:shd w:val="clear" w:color="auto" w:fill="auto"/>
          </w:tcPr>
          <w:p w:rsidR="005E07FC" w:rsidRPr="00F850E0" w:rsidRDefault="005E07FC" w:rsidP="005E07FC">
            <w:pPr>
              <w:jc w:val="center"/>
              <w:rPr>
                <w:color w:val="000000" w:themeColor="text1"/>
                <w:sz w:val="20"/>
                <w:szCs w:val="20"/>
              </w:rPr>
            </w:pPr>
            <w:r w:rsidRPr="00F850E0">
              <w:rPr>
                <w:color w:val="000000" w:themeColor="text1"/>
                <w:sz w:val="20"/>
                <w:szCs w:val="20"/>
              </w:rPr>
              <w:t xml:space="preserve">территории, на которых расположены водные объекты, </w:t>
            </w:r>
            <w:r w:rsidRPr="00F850E0">
              <w:rPr>
                <w:bCs/>
                <w:color w:val="000000" w:themeColor="text1"/>
                <w:sz w:val="20"/>
                <w:szCs w:val="20"/>
              </w:rPr>
              <w:t xml:space="preserve">порядок использования и охраны которых устанавливается </w:t>
            </w:r>
            <w:r w:rsidRPr="00F850E0">
              <w:rPr>
                <w:color w:val="000000" w:themeColor="text1"/>
                <w:sz w:val="20"/>
                <w:szCs w:val="20"/>
              </w:rPr>
              <w:t>водным законодательством</w:t>
            </w:r>
          </w:p>
        </w:tc>
      </w:tr>
    </w:tbl>
    <w:p w:rsidR="00836940" w:rsidRPr="00F850E0" w:rsidRDefault="00836940" w:rsidP="0005092E">
      <w:pPr>
        <w:spacing w:after="200" w:line="276" w:lineRule="auto"/>
        <w:jc w:val="center"/>
        <w:rPr>
          <w:color w:val="000000" w:themeColor="text1"/>
        </w:rPr>
        <w:sectPr w:rsidR="00836940" w:rsidRPr="00F850E0" w:rsidSect="00E55B5A">
          <w:pgSz w:w="16838" w:h="11906" w:orient="landscape"/>
          <w:pgMar w:top="1135" w:right="962" w:bottom="851" w:left="1134" w:header="709" w:footer="709" w:gutter="0"/>
          <w:cols w:space="708"/>
          <w:docGrid w:linePitch="360"/>
        </w:sectPr>
      </w:pPr>
    </w:p>
    <w:p w:rsidR="00923AF4" w:rsidRPr="009C68C1" w:rsidRDefault="00C1556C" w:rsidP="0005092E">
      <w:pPr>
        <w:spacing w:after="200" w:line="276" w:lineRule="auto"/>
        <w:jc w:val="center"/>
        <w:rPr>
          <w:b/>
          <w:bCs/>
          <w:color w:val="000000" w:themeColor="text1"/>
          <w:kern w:val="32"/>
          <w:sz w:val="28"/>
          <w:szCs w:val="28"/>
        </w:rPr>
      </w:pPr>
      <w:r>
        <w:rPr>
          <w:b/>
          <w:bCs/>
          <w:color w:val="000000" w:themeColor="text1"/>
          <w:kern w:val="32"/>
          <w:sz w:val="28"/>
          <w:szCs w:val="28"/>
        </w:rPr>
        <w:lastRenderedPageBreak/>
        <w:t>3</w:t>
      </w:r>
      <w:r w:rsidR="00923AF4" w:rsidRPr="009C68C1">
        <w:rPr>
          <w:b/>
          <w:bCs/>
          <w:color w:val="000000" w:themeColor="text1"/>
          <w:kern w:val="32"/>
          <w:sz w:val="28"/>
          <w:szCs w:val="28"/>
        </w:rPr>
        <w:t>. Сведения о планируемых к размещению объектах федерального значения</w:t>
      </w:r>
    </w:p>
    <w:tbl>
      <w:tblPr>
        <w:tblW w:w="53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201"/>
        <w:gridCol w:w="1426"/>
        <w:gridCol w:w="3255"/>
        <w:gridCol w:w="1836"/>
        <w:gridCol w:w="2493"/>
        <w:gridCol w:w="1869"/>
        <w:gridCol w:w="2066"/>
      </w:tblGrid>
      <w:tr w:rsidR="00173A9F" w:rsidRPr="00625E35" w:rsidTr="00037736">
        <w:trPr>
          <w:trHeight w:val="1553"/>
          <w:tblHeader/>
          <w:jc w:val="center"/>
        </w:trPr>
        <w:tc>
          <w:tcPr>
            <w:tcW w:w="185"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spacing w:line="276" w:lineRule="auto"/>
              <w:jc w:val="center"/>
              <w:rPr>
                <w:b/>
                <w:bCs/>
                <w:strike/>
                <w:color w:val="000000" w:themeColor="text1"/>
                <w:lang w:eastAsia="en-US"/>
              </w:rPr>
            </w:pPr>
          </w:p>
          <w:p w:rsidR="006D5B4B" w:rsidRPr="00625E35" w:rsidRDefault="006D5B4B" w:rsidP="003572BC">
            <w:pPr>
              <w:spacing w:line="276" w:lineRule="auto"/>
              <w:jc w:val="center"/>
              <w:rPr>
                <w:b/>
                <w:bCs/>
                <w:color w:val="000000" w:themeColor="text1"/>
                <w:lang w:eastAsia="en-US"/>
              </w:rPr>
            </w:pPr>
            <w:r w:rsidRPr="00625E35">
              <w:rPr>
                <w:b/>
                <w:bCs/>
                <w:color w:val="000000" w:themeColor="text1"/>
                <w:sz w:val="22"/>
                <w:szCs w:val="22"/>
                <w:lang w:eastAsia="en-US"/>
              </w:rPr>
              <w:t>№</w:t>
            </w:r>
          </w:p>
        </w:tc>
        <w:tc>
          <w:tcPr>
            <w:tcW w:w="693" w:type="pct"/>
            <w:tcBorders>
              <w:top w:val="single" w:sz="4" w:space="0" w:color="auto"/>
              <w:left w:val="single" w:sz="4" w:space="0" w:color="auto"/>
              <w:bottom w:val="single" w:sz="4" w:space="0" w:color="auto"/>
              <w:right w:val="single" w:sz="4" w:space="0" w:color="auto"/>
            </w:tcBorders>
          </w:tcPr>
          <w:p w:rsidR="006D5B4B" w:rsidRPr="00625E35" w:rsidRDefault="006D5B4B"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Наименование объекта</w:t>
            </w:r>
          </w:p>
        </w:tc>
        <w:tc>
          <w:tcPr>
            <w:tcW w:w="449" w:type="pct"/>
            <w:tcBorders>
              <w:top w:val="single" w:sz="4" w:space="0" w:color="auto"/>
              <w:left w:val="single" w:sz="4" w:space="0" w:color="auto"/>
              <w:bottom w:val="single" w:sz="4" w:space="0" w:color="auto"/>
              <w:right w:val="single" w:sz="4" w:space="0" w:color="auto"/>
            </w:tcBorders>
          </w:tcPr>
          <w:p w:rsidR="006D5B4B" w:rsidRPr="00625E35" w:rsidRDefault="006D5B4B"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Вид объекта</w:t>
            </w:r>
          </w:p>
        </w:tc>
        <w:tc>
          <w:tcPr>
            <w:tcW w:w="1043"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Назначение объекта</w:t>
            </w:r>
          </w:p>
        </w:tc>
        <w:tc>
          <w:tcPr>
            <w:tcW w:w="578"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spacing w:line="276" w:lineRule="auto"/>
              <w:jc w:val="center"/>
              <w:rPr>
                <w:b/>
                <w:bCs/>
                <w:color w:val="000000" w:themeColor="text1"/>
                <w:lang w:eastAsia="en-US"/>
              </w:rPr>
            </w:pPr>
            <w:r w:rsidRPr="00625E35">
              <w:rPr>
                <w:b/>
                <w:bCs/>
                <w:color w:val="000000" w:themeColor="text1"/>
                <w:sz w:val="22"/>
                <w:szCs w:val="22"/>
                <w:lang w:eastAsia="en-US"/>
              </w:rPr>
              <w:t>Основные характеристики</w:t>
            </w:r>
          </w:p>
        </w:tc>
        <w:tc>
          <w:tcPr>
            <w:tcW w:w="800"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Местоположение</w:t>
            </w:r>
          </w:p>
        </w:tc>
        <w:tc>
          <w:tcPr>
            <w:tcW w:w="588"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Характеристика зон с особыми условиями использования территорий</w:t>
            </w:r>
          </w:p>
        </w:tc>
        <w:tc>
          <w:tcPr>
            <w:tcW w:w="664" w:type="pct"/>
            <w:tcBorders>
              <w:top w:val="single" w:sz="4" w:space="0" w:color="auto"/>
              <w:left w:val="single" w:sz="4" w:space="0" w:color="auto"/>
              <w:bottom w:val="single" w:sz="4" w:space="0" w:color="auto"/>
              <w:right w:val="single" w:sz="4" w:space="0" w:color="auto"/>
            </w:tcBorders>
            <w:hideMark/>
          </w:tcPr>
          <w:p w:rsidR="006D5B4B" w:rsidRPr="00625E35" w:rsidRDefault="006D5B4B" w:rsidP="003572BC">
            <w:pPr>
              <w:adjustRightInd w:val="0"/>
              <w:spacing w:line="276" w:lineRule="auto"/>
              <w:jc w:val="center"/>
              <w:rPr>
                <w:b/>
                <w:bCs/>
                <w:lang w:eastAsia="en-US"/>
              </w:rPr>
            </w:pPr>
            <w:r w:rsidRPr="00625E35">
              <w:rPr>
                <w:b/>
                <w:bCs/>
                <w:sz w:val="22"/>
                <w:szCs w:val="22"/>
                <w:lang w:eastAsia="en-US"/>
              </w:rPr>
              <w:t>Функциональная зона</w:t>
            </w:r>
          </w:p>
        </w:tc>
      </w:tr>
      <w:tr w:rsidR="00173A9F" w:rsidRPr="00625E35" w:rsidTr="0003773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6D5B4B" w:rsidRPr="00625E35" w:rsidRDefault="006D5B4B" w:rsidP="003572BC">
            <w:pPr>
              <w:widowControl w:val="0"/>
              <w:autoSpaceDN w:val="0"/>
              <w:adjustRightInd w:val="0"/>
              <w:spacing w:line="276" w:lineRule="auto"/>
              <w:ind w:right="-16"/>
              <w:contextualSpacing/>
              <w:jc w:val="center"/>
              <w:rPr>
                <w:color w:val="000000" w:themeColor="text1"/>
                <w:lang w:eastAsia="en-US"/>
              </w:rPr>
            </w:pPr>
            <w:r w:rsidRPr="00625E35">
              <w:rPr>
                <w:color w:val="000000" w:themeColor="text1"/>
                <w:lang w:eastAsia="en-US"/>
              </w:rPr>
              <w:t>1</w:t>
            </w:r>
          </w:p>
        </w:tc>
        <w:tc>
          <w:tcPr>
            <w:tcW w:w="693" w:type="pct"/>
            <w:tcBorders>
              <w:top w:val="single" w:sz="4" w:space="0" w:color="auto"/>
              <w:left w:val="single" w:sz="4" w:space="0" w:color="auto"/>
              <w:bottom w:val="single" w:sz="4" w:space="0" w:color="auto"/>
              <w:right w:val="single" w:sz="4" w:space="0" w:color="auto"/>
            </w:tcBorders>
          </w:tcPr>
          <w:p w:rsidR="006D5B4B" w:rsidRPr="006D5B4B" w:rsidRDefault="006D5B4B" w:rsidP="006D5B4B">
            <w:pPr>
              <w:spacing w:line="276" w:lineRule="auto"/>
              <w:jc w:val="center"/>
              <w:rPr>
                <w:color w:val="000000" w:themeColor="text1"/>
                <w:lang w:eastAsia="en-US"/>
              </w:rPr>
            </w:pPr>
            <w:r w:rsidRPr="006D5B4B">
              <w:rPr>
                <w:rFonts w:eastAsiaTheme="minorHAnsi"/>
                <w:sz w:val="20"/>
                <w:szCs w:val="20"/>
                <w:lang w:eastAsia="en-US"/>
              </w:rPr>
              <w:t>Реконструкция магистрального газопровода "Горький - Череповец" на участке ГИС Бурмакино - Рыбинск-</w:t>
            </w:r>
          </w:p>
        </w:tc>
        <w:tc>
          <w:tcPr>
            <w:tcW w:w="449" w:type="pct"/>
            <w:tcBorders>
              <w:top w:val="single" w:sz="4" w:space="0" w:color="auto"/>
              <w:left w:val="single" w:sz="4" w:space="0" w:color="auto"/>
              <w:bottom w:val="single" w:sz="4" w:space="0" w:color="auto"/>
              <w:right w:val="single" w:sz="4" w:space="0" w:color="auto"/>
            </w:tcBorders>
          </w:tcPr>
          <w:p w:rsidR="006D5B4B" w:rsidRPr="006D5B4B" w:rsidRDefault="006D5B4B" w:rsidP="003572BC">
            <w:pPr>
              <w:spacing w:line="276" w:lineRule="auto"/>
              <w:jc w:val="center"/>
              <w:rPr>
                <w:rFonts w:eastAsiaTheme="minorHAnsi"/>
                <w:color w:val="000000" w:themeColor="text1"/>
                <w:sz w:val="20"/>
                <w:szCs w:val="20"/>
                <w:lang w:eastAsia="en-US"/>
              </w:rPr>
            </w:pPr>
            <w:r w:rsidRPr="006D5B4B">
              <w:rPr>
                <w:rFonts w:eastAsiaTheme="minorHAnsi"/>
                <w:color w:val="000000" w:themeColor="text1"/>
                <w:sz w:val="20"/>
                <w:szCs w:val="20"/>
                <w:lang w:eastAsia="en-US"/>
              </w:rPr>
              <w:t>линейный объект</w:t>
            </w:r>
          </w:p>
          <w:p w:rsidR="006D5B4B" w:rsidRPr="006D5B4B" w:rsidRDefault="006D5B4B" w:rsidP="003572BC">
            <w:pPr>
              <w:spacing w:line="276" w:lineRule="auto"/>
              <w:jc w:val="center"/>
              <w:rPr>
                <w:color w:val="000000" w:themeColor="text1"/>
                <w:lang w:eastAsia="en-US"/>
              </w:rPr>
            </w:pPr>
          </w:p>
        </w:tc>
        <w:tc>
          <w:tcPr>
            <w:tcW w:w="1043" w:type="pct"/>
            <w:tcBorders>
              <w:top w:val="single" w:sz="4" w:space="0" w:color="auto"/>
              <w:left w:val="single" w:sz="4" w:space="0" w:color="auto"/>
              <w:bottom w:val="single" w:sz="4" w:space="0" w:color="auto"/>
              <w:right w:val="single" w:sz="4" w:space="0" w:color="auto"/>
            </w:tcBorders>
            <w:hideMark/>
          </w:tcPr>
          <w:p w:rsidR="006D5B4B" w:rsidRPr="006D5B4B" w:rsidRDefault="006D5B4B" w:rsidP="006D5B4B">
            <w:pPr>
              <w:spacing w:line="276" w:lineRule="auto"/>
              <w:jc w:val="center"/>
              <w:rPr>
                <w:color w:val="000000" w:themeColor="text1"/>
                <w:lang w:eastAsia="en-US"/>
              </w:rPr>
            </w:pPr>
            <w:r w:rsidRPr="006D5B4B">
              <w:rPr>
                <w:rFonts w:eastAsiaTheme="minorHAnsi"/>
                <w:sz w:val="20"/>
                <w:szCs w:val="20"/>
                <w:lang w:eastAsia="en-US"/>
              </w:rPr>
              <w:t>обеспечение природным газом Тенинской котельной публичного акционерного общества "Территориальная генерирующая компания N 2" в городе Ярославле и потребителей Ярославской области</w:t>
            </w:r>
          </w:p>
        </w:tc>
        <w:tc>
          <w:tcPr>
            <w:tcW w:w="578" w:type="pct"/>
            <w:tcBorders>
              <w:top w:val="single" w:sz="4" w:space="0" w:color="auto"/>
              <w:left w:val="single" w:sz="4" w:space="0" w:color="auto"/>
              <w:bottom w:val="single" w:sz="4" w:space="0" w:color="auto"/>
              <w:right w:val="single" w:sz="4" w:space="0" w:color="auto"/>
            </w:tcBorders>
            <w:hideMark/>
          </w:tcPr>
          <w:p w:rsidR="006D5B4B" w:rsidRPr="006D5B4B" w:rsidRDefault="006D5B4B" w:rsidP="003572BC">
            <w:pPr>
              <w:spacing w:line="276" w:lineRule="auto"/>
              <w:jc w:val="center"/>
              <w:rPr>
                <w:color w:val="000000" w:themeColor="text1"/>
                <w:lang w:eastAsia="en-US"/>
              </w:rPr>
            </w:pPr>
            <w:r w:rsidRPr="006D5B4B">
              <w:rPr>
                <w:rFonts w:eastAsiaTheme="minorHAnsi"/>
                <w:sz w:val="20"/>
                <w:szCs w:val="20"/>
                <w:lang w:eastAsia="en-US"/>
              </w:rPr>
              <w:t>проектный объем транспортировки газа - 11,27 млрд. куб. метров в год</w:t>
            </w:r>
          </w:p>
        </w:tc>
        <w:tc>
          <w:tcPr>
            <w:tcW w:w="800" w:type="pct"/>
            <w:tcBorders>
              <w:top w:val="single" w:sz="4" w:space="0" w:color="auto"/>
              <w:left w:val="single" w:sz="4" w:space="0" w:color="auto"/>
              <w:bottom w:val="single" w:sz="4" w:space="0" w:color="auto"/>
              <w:right w:val="single" w:sz="4" w:space="0" w:color="auto"/>
            </w:tcBorders>
            <w:hideMark/>
          </w:tcPr>
          <w:p w:rsidR="006D5B4B" w:rsidRPr="006D5B4B" w:rsidRDefault="006D5B4B" w:rsidP="006D5B4B">
            <w:pPr>
              <w:autoSpaceDE w:val="0"/>
              <w:autoSpaceDN w:val="0"/>
              <w:adjustRightInd w:val="0"/>
              <w:jc w:val="center"/>
              <w:rPr>
                <w:rFonts w:eastAsiaTheme="minorHAnsi"/>
                <w:sz w:val="20"/>
                <w:szCs w:val="20"/>
                <w:lang w:eastAsia="en-US"/>
              </w:rPr>
            </w:pPr>
            <w:r w:rsidRPr="006D5B4B">
              <w:rPr>
                <w:rFonts w:eastAsiaTheme="minorHAnsi"/>
                <w:sz w:val="20"/>
                <w:szCs w:val="20"/>
                <w:lang w:eastAsia="en-US"/>
              </w:rPr>
              <w:t>Ярославская область, городской округ город Ярославль, Гаврилов-Ямский район, Великосельское сельское поселение, Заячье Холмское сельское поселение, Митинское сельское поселение, Шопшинское сельское поселение, Тутаевский район, городское поселение город Тутаев, Артемьевское сельское поселение, Константиновское сельское поселение, Чебаковское</w:t>
            </w:r>
            <w:r w:rsidR="00B2569D">
              <w:rPr>
                <w:rFonts w:eastAsiaTheme="minorHAnsi"/>
                <w:sz w:val="20"/>
                <w:szCs w:val="20"/>
                <w:lang w:eastAsia="en-US"/>
              </w:rPr>
              <w:t xml:space="preserve"> </w:t>
            </w:r>
            <w:r w:rsidRPr="006D5B4B">
              <w:rPr>
                <w:rFonts w:eastAsiaTheme="minorHAnsi"/>
                <w:sz w:val="20"/>
                <w:szCs w:val="20"/>
                <w:lang w:eastAsia="en-US"/>
              </w:rPr>
              <w:t>сельское поселение, Рыбинский район, Октябрьское сельское поселение, Волжское сельское поселение, сельское поселение Песочное, Ярославский район,</w:t>
            </w:r>
          </w:p>
          <w:p w:rsidR="006D5B4B" w:rsidRPr="006D5B4B" w:rsidRDefault="006D5B4B" w:rsidP="006D5B4B">
            <w:pPr>
              <w:autoSpaceDE w:val="0"/>
              <w:autoSpaceDN w:val="0"/>
              <w:adjustRightInd w:val="0"/>
              <w:jc w:val="center"/>
              <w:rPr>
                <w:color w:val="000000" w:themeColor="text1"/>
                <w:lang w:eastAsia="en-US"/>
              </w:rPr>
            </w:pPr>
            <w:r w:rsidRPr="006D5B4B">
              <w:rPr>
                <w:rFonts w:eastAsiaTheme="minorHAnsi"/>
                <w:sz w:val="20"/>
                <w:szCs w:val="20"/>
                <w:lang w:eastAsia="en-US"/>
              </w:rPr>
              <w:t xml:space="preserve">Некрасовское сельское поселение, Ивняковское сельское поселение, Карабихское сельское поселение, Туношенское </w:t>
            </w:r>
            <w:r w:rsidRPr="006D5B4B">
              <w:rPr>
                <w:rFonts w:eastAsiaTheme="minorHAnsi"/>
                <w:sz w:val="20"/>
                <w:szCs w:val="20"/>
                <w:lang w:eastAsia="en-US"/>
              </w:rPr>
              <w:lastRenderedPageBreak/>
              <w:t>сельское поселение, Курбское сельское поселение, Некрасовский район, сельское поселение Бурмакино</w:t>
            </w:r>
          </w:p>
        </w:tc>
        <w:tc>
          <w:tcPr>
            <w:tcW w:w="588" w:type="pct"/>
            <w:tcBorders>
              <w:top w:val="single" w:sz="4" w:space="0" w:color="auto"/>
              <w:left w:val="single" w:sz="4" w:space="0" w:color="auto"/>
              <w:bottom w:val="single" w:sz="4" w:space="0" w:color="auto"/>
              <w:right w:val="single" w:sz="4" w:space="0" w:color="auto"/>
            </w:tcBorders>
            <w:hideMark/>
          </w:tcPr>
          <w:p w:rsidR="006D5B4B" w:rsidRPr="006D5B4B" w:rsidRDefault="006D5B4B" w:rsidP="003572BC">
            <w:pPr>
              <w:jc w:val="center"/>
              <w:rPr>
                <w:rFonts w:eastAsiaTheme="minorHAnsi"/>
                <w:color w:val="000000" w:themeColor="text1"/>
                <w:sz w:val="20"/>
                <w:szCs w:val="20"/>
              </w:rPr>
            </w:pPr>
            <w:r w:rsidRPr="006D5B4B">
              <w:rPr>
                <w:rFonts w:eastAsiaTheme="minorHAnsi"/>
                <w:color w:val="000000" w:themeColor="text1"/>
                <w:sz w:val="20"/>
                <w:szCs w:val="20"/>
              </w:rPr>
              <w:lastRenderedPageBreak/>
              <w:t>охранная зона</w:t>
            </w:r>
          </w:p>
          <w:p w:rsidR="006D5B4B" w:rsidRPr="006D5B4B" w:rsidRDefault="006D5B4B" w:rsidP="003572BC">
            <w:pPr>
              <w:jc w:val="center"/>
              <w:rPr>
                <w:rFonts w:eastAsiaTheme="minorHAnsi"/>
                <w:color w:val="000000" w:themeColor="text1"/>
                <w:lang w:eastAsia="en-US"/>
              </w:rPr>
            </w:pPr>
            <w:r w:rsidRPr="006D5B4B">
              <w:rPr>
                <w:color w:val="000000" w:themeColor="text1"/>
                <w:sz w:val="20"/>
                <w:szCs w:val="20"/>
              </w:rPr>
              <w:t>трубопроводов</w:t>
            </w:r>
          </w:p>
        </w:tc>
        <w:tc>
          <w:tcPr>
            <w:tcW w:w="664" w:type="pct"/>
            <w:tcBorders>
              <w:top w:val="single" w:sz="4" w:space="0" w:color="auto"/>
              <w:left w:val="single" w:sz="4" w:space="0" w:color="auto"/>
              <w:bottom w:val="single" w:sz="4" w:space="0" w:color="auto"/>
              <w:right w:val="single" w:sz="4" w:space="0" w:color="auto"/>
            </w:tcBorders>
            <w:hideMark/>
          </w:tcPr>
          <w:p w:rsidR="006D5B4B" w:rsidRPr="006D5B4B" w:rsidRDefault="006D5B4B" w:rsidP="003572BC">
            <w:pPr>
              <w:spacing w:line="276" w:lineRule="auto"/>
              <w:jc w:val="center"/>
              <w:rPr>
                <w:rFonts w:eastAsiaTheme="minorHAnsi"/>
                <w:color w:val="000000" w:themeColor="text1"/>
                <w:sz w:val="20"/>
                <w:szCs w:val="20"/>
                <w:lang w:eastAsia="en-US"/>
              </w:rPr>
            </w:pPr>
            <w:r w:rsidRPr="006D5B4B">
              <w:rPr>
                <w:rFonts w:eastAsiaTheme="minorHAnsi"/>
                <w:color w:val="000000" w:themeColor="text1"/>
                <w:sz w:val="20"/>
                <w:szCs w:val="20"/>
                <w:lang w:eastAsia="en-US"/>
              </w:rPr>
              <w:t>не устанавливается</w:t>
            </w:r>
          </w:p>
        </w:tc>
      </w:tr>
      <w:tr w:rsidR="006D5B4B" w:rsidRPr="00625E35" w:rsidTr="0003773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6D5B4B" w:rsidRPr="00625E35" w:rsidRDefault="006D5B4B"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lastRenderedPageBreak/>
              <w:t>2</w:t>
            </w:r>
          </w:p>
        </w:tc>
        <w:tc>
          <w:tcPr>
            <w:tcW w:w="693" w:type="pct"/>
            <w:tcBorders>
              <w:top w:val="single" w:sz="4" w:space="0" w:color="auto"/>
              <w:left w:val="single" w:sz="4" w:space="0" w:color="auto"/>
              <w:bottom w:val="single" w:sz="4" w:space="0" w:color="auto"/>
              <w:right w:val="single" w:sz="4" w:space="0" w:color="auto"/>
            </w:tcBorders>
          </w:tcPr>
          <w:p w:rsidR="006D5B4B" w:rsidRPr="0058644E" w:rsidRDefault="0058644E" w:rsidP="0058644E">
            <w:pPr>
              <w:spacing w:line="276" w:lineRule="auto"/>
              <w:jc w:val="center"/>
              <w:rPr>
                <w:rFonts w:eastAsiaTheme="minorHAnsi"/>
                <w:sz w:val="20"/>
                <w:szCs w:val="20"/>
                <w:lang w:eastAsia="en-US"/>
              </w:rPr>
            </w:pPr>
            <w:r>
              <w:rPr>
                <w:rFonts w:eastAsiaTheme="minorHAnsi"/>
                <w:sz w:val="20"/>
                <w:szCs w:val="20"/>
                <w:lang w:eastAsia="en-US"/>
              </w:rPr>
              <w:t>Н</w:t>
            </w:r>
            <w:r w:rsidRPr="0058644E">
              <w:rPr>
                <w:rFonts w:eastAsiaTheme="minorHAnsi"/>
                <w:sz w:val="20"/>
                <w:szCs w:val="20"/>
                <w:lang w:eastAsia="en-US"/>
              </w:rPr>
              <w:t>ефтеперекачивающая станция "Ярославль-3". Строительство резервуара N 93 емкостью 50000 куб. метров</w:t>
            </w:r>
          </w:p>
        </w:tc>
        <w:tc>
          <w:tcPr>
            <w:tcW w:w="449" w:type="pct"/>
            <w:tcBorders>
              <w:top w:val="single" w:sz="4" w:space="0" w:color="auto"/>
              <w:left w:val="single" w:sz="4" w:space="0" w:color="auto"/>
              <w:bottom w:val="single" w:sz="4" w:space="0" w:color="auto"/>
              <w:right w:val="single" w:sz="4" w:space="0" w:color="auto"/>
            </w:tcBorders>
          </w:tcPr>
          <w:p w:rsidR="006D5B4B" w:rsidRPr="0058644E" w:rsidRDefault="00565977" w:rsidP="003572BC">
            <w:pPr>
              <w:spacing w:line="276" w:lineRule="auto"/>
              <w:jc w:val="center"/>
              <w:rPr>
                <w:rFonts w:eastAsiaTheme="minorHAnsi"/>
                <w:color w:val="000000" w:themeColor="text1"/>
                <w:sz w:val="20"/>
                <w:szCs w:val="20"/>
                <w:lang w:eastAsia="en-US"/>
              </w:rPr>
            </w:pPr>
            <w:r w:rsidRPr="0058644E">
              <w:rPr>
                <w:rFonts w:eastAsiaTheme="minorHAnsi"/>
                <w:sz w:val="20"/>
                <w:szCs w:val="20"/>
                <w:lang w:eastAsia="en-US"/>
              </w:rPr>
              <w:t>о</w:t>
            </w:r>
            <w:r w:rsidR="006D5B4B" w:rsidRPr="0058644E">
              <w:rPr>
                <w:rFonts w:eastAsiaTheme="minorHAnsi"/>
                <w:sz w:val="20"/>
                <w:szCs w:val="20"/>
                <w:lang w:eastAsia="en-US"/>
              </w:rPr>
              <w:t>бъект капитального строительства</w:t>
            </w:r>
          </w:p>
        </w:tc>
        <w:tc>
          <w:tcPr>
            <w:tcW w:w="1043" w:type="pct"/>
            <w:tcBorders>
              <w:top w:val="single" w:sz="4" w:space="0" w:color="auto"/>
              <w:left w:val="single" w:sz="4" w:space="0" w:color="auto"/>
              <w:bottom w:val="single" w:sz="4" w:space="0" w:color="auto"/>
              <w:right w:val="single" w:sz="4" w:space="0" w:color="auto"/>
            </w:tcBorders>
            <w:hideMark/>
          </w:tcPr>
          <w:p w:rsidR="0058644E" w:rsidRPr="0058644E" w:rsidRDefault="0058644E" w:rsidP="0058644E">
            <w:pPr>
              <w:spacing w:line="276" w:lineRule="auto"/>
              <w:jc w:val="center"/>
              <w:rPr>
                <w:rFonts w:eastAsiaTheme="minorHAnsi"/>
                <w:sz w:val="20"/>
                <w:szCs w:val="20"/>
                <w:lang w:eastAsia="en-US"/>
              </w:rPr>
            </w:pPr>
            <w:r>
              <w:rPr>
                <w:rFonts w:eastAsiaTheme="minorHAnsi"/>
                <w:sz w:val="20"/>
                <w:szCs w:val="20"/>
                <w:lang w:eastAsia="en-US"/>
              </w:rPr>
              <w:t>р</w:t>
            </w:r>
            <w:r w:rsidRPr="0058644E">
              <w:rPr>
                <w:rFonts w:eastAsiaTheme="minorHAnsi"/>
                <w:sz w:val="20"/>
                <w:szCs w:val="20"/>
                <w:lang w:eastAsia="en-US"/>
              </w:rPr>
              <w:t>асширение товарной емкости резервуарных парков</w:t>
            </w:r>
          </w:p>
          <w:p w:rsidR="006D5B4B" w:rsidRPr="0058644E" w:rsidRDefault="006D5B4B" w:rsidP="006D5B4B">
            <w:pPr>
              <w:spacing w:line="276" w:lineRule="auto"/>
              <w:jc w:val="center"/>
              <w:rPr>
                <w:rFonts w:eastAsiaTheme="minorHAnsi"/>
                <w:sz w:val="20"/>
                <w:szCs w:val="20"/>
                <w:lang w:eastAsia="en-US"/>
              </w:rPr>
            </w:pPr>
          </w:p>
        </w:tc>
        <w:tc>
          <w:tcPr>
            <w:tcW w:w="578" w:type="pct"/>
            <w:tcBorders>
              <w:top w:val="single" w:sz="4" w:space="0" w:color="auto"/>
              <w:left w:val="single" w:sz="4" w:space="0" w:color="auto"/>
              <w:bottom w:val="single" w:sz="4" w:space="0" w:color="auto"/>
              <w:right w:val="single" w:sz="4" w:space="0" w:color="auto"/>
            </w:tcBorders>
            <w:hideMark/>
          </w:tcPr>
          <w:p w:rsidR="006D5B4B" w:rsidRPr="00E12B53" w:rsidRDefault="00565977" w:rsidP="003572BC">
            <w:pPr>
              <w:spacing w:line="276" w:lineRule="auto"/>
              <w:jc w:val="center"/>
              <w:rPr>
                <w:rFonts w:eastAsiaTheme="minorHAnsi"/>
                <w:sz w:val="20"/>
                <w:szCs w:val="20"/>
                <w:lang w:eastAsia="en-US"/>
              </w:rPr>
            </w:pPr>
            <w:r w:rsidRPr="00E12B53">
              <w:rPr>
                <w:rFonts w:eastAsiaTheme="minorHAnsi"/>
                <w:sz w:val="20"/>
                <w:szCs w:val="20"/>
                <w:lang w:eastAsia="en-US"/>
              </w:rPr>
              <w:t>ё</w:t>
            </w:r>
            <w:r w:rsidR="006D5B4B" w:rsidRPr="00E12B53">
              <w:rPr>
                <w:rFonts w:eastAsiaTheme="minorHAnsi"/>
                <w:sz w:val="20"/>
                <w:szCs w:val="20"/>
                <w:lang w:eastAsia="en-US"/>
              </w:rPr>
              <w:t>мкость резервуара 50000 куб. метров</w:t>
            </w:r>
          </w:p>
        </w:tc>
        <w:tc>
          <w:tcPr>
            <w:tcW w:w="800" w:type="pct"/>
            <w:tcBorders>
              <w:top w:val="single" w:sz="4" w:space="0" w:color="auto"/>
              <w:left w:val="single" w:sz="4" w:space="0" w:color="auto"/>
              <w:bottom w:val="single" w:sz="4" w:space="0" w:color="auto"/>
              <w:right w:val="single" w:sz="4" w:space="0" w:color="auto"/>
            </w:tcBorders>
            <w:hideMark/>
          </w:tcPr>
          <w:p w:rsidR="006D5B4B" w:rsidRPr="00E12B53" w:rsidRDefault="006D5B4B" w:rsidP="006D5B4B">
            <w:pPr>
              <w:autoSpaceDE w:val="0"/>
              <w:autoSpaceDN w:val="0"/>
              <w:adjustRightInd w:val="0"/>
              <w:jc w:val="center"/>
              <w:rPr>
                <w:rFonts w:eastAsiaTheme="minorHAnsi"/>
                <w:sz w:val="20"/>
                <w:szCs w:val="20"/>
                <w:lang w:eastAsia="en-US"/>
              </w:rPr>
            </w:pPr>
            <w:r w:rsidRPr="00E12B53">
              <w:rPr>
                <w:rFonts w:eastAsiaTheme="minorHAnsi"/>
                <w:sz w:val="20"/>
                <w:szCs w:val="20"/>
                <w:lang w:eastAsia="en-US"/>
              </w:rPr>
              <w:t>Ярославская область, Гаврилов-Ямский район, Шопшинское сельское поселение</w:t>
            </w:r>
          </w:p>
        </w:tc>
        <w:tc>
          <w:tcPr>
            <w:tcW w:w="588" w:type="pct"/>
            <w:tcBorders>
              <w:top w:val="single" w:sz="4" w:space="0" w:color="auto"/>
              <w:left w:val="single" w:sz="4" w:space="0" w:color="auto"/>
              <w:bottom w:val="single" w:sz="4" w:space="0" w:color="auto"/>
              <w:right w:val="single" w:sz="4" w:space="0" w:color="auto"/>
            </w:tcBorders>
            <w:hideMark/>
          </w:tcPr>
          <w:p w:rsidR="0019432B" w:rsidRPr="006D5B4B" w:rsidRDefault="0019432B" w:rsidP="0019432B">
            <w:pPr>
              <w:jc w:val="center"/>
              <w:rPr>
                <w:rFonts w:eastAsiaTheme="minorHAnsi"/>
                <w:color w:val="000000" w:themeColor="text1"/>
                <w:sz w:val="20"/>
                <w:szCs w:val="20"/>
              </w:rPr>
            </w:pPr>
            <w:r w:rsidRPr="006D5B4B">
              <w:rPr>
                <w:rFonts w:eastAsiaTheme="minorHAnsi"/>
                <w:color w:val="000000" w:themeColor="text1"/>
                <w:sz w:val="20"/>
                <w:szCs w:val="20"/>
              </w:rPr>
              <w:t>охранная зона</w:t>
            </w:r>
          </w:p>
          <w:p w:rsidR="006D5B4B" w:rsidRPr="009431C8" w:rsidRDefault="0019432B" w:rsidP="0019432B">
            <w:pPr>
              <w:jc w:val="center"/>
              <w:rPr>
                <w:rFonts w:eastAsiaTheme="minorHAnsi"/>
                <w:strike/>
                <w:color w:val="000000" w:themeColor="text1"/>
                <w:sz w:val="20"/>
                <w:szCs w:val="20"/>
              </w:rPr>
            </w:pPr>
            <w:r w:rsidRPr="006D5B4B">
              <w:rPr>
                <w:color w:val="000000" w:themeColor="text1"/>
                <w:sz w:val="20"/>
                <w:szCs w:val="20"/>
              </w:rPr>
              <w:t>трубопроводов</w:t>
            </w:r>
          </w:p>
        </w:tc>
        <w:tc>
          <w:tcPr>
            <w:tcW w:w="664" w:type="pct"/>
            <w:tcBorders>
              <w:top w:val="single" w:sz="4" w:space="0" w:color="auto"/>
              <w:left w:val="single" w:sz="4" w:space="0" w:color="auto"/>
              <w:bottom w:val="single" w:sz="4" w:space="0" w:color="auto"/>
              <w:right w:val="single" w:sz="4" w:space="0" w:color="auto"/>
            </w:tcBorders>
            <w:hideMark/>
          </w:tcPr>
          <w:p w:rsidR="006D5B4B" w:rsidRPr="00E12B53" w:rsidRDefault="00565977"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п</w:t>
            </w:r>
            <w:r w:rsidR="006D5B4B" w:rsidRPr="00E12B53">
              <w:rPr>
                <w:rFonts w:eastAsiaTheme="minorHAnsi"/>
                <w:sz w:val="20"/>
                <w:szCs w:val="20"/>
                <w:lang w:eastAsia="en-US"/>
              </w:rPr>
              <w:t>роизводственная зона</w:t>
            </w:r>
          </w:p>
        </w:tc>
      </w:tr>
      <w:tr w:rsidR="006D5B4B" w:rsidRPr="00625E35" w:rsidTr="0003773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6D5B4B" w:rsidRPr="00625E35" w:rsidRDefault="006D5B4B"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t>3</w:t>
            </w:r>
          </w:p>
        </w:tc>
        <w:tc>
          <w:tcPr>
            <w:tcW w:w="693" w:type="pct"/>
            <w:tcBorders>
              <w:top w:val="single" w:sz="4" w:space="0" w:color="auto"/>
              <w:left w:val="single" w:sz="4" w:space="0" w:color="auto"/>
              <w:bottom w:val="single" w:sz="4" w:space="0" w:color="auto"/>
              <w:right w:val="single" w:sz="4" w:space="0" w:color="auto"/>
            </w:tcBorders>
          </w:tcPr>
          <w:p w:rsidR="006D5B4B" w:rsidRPr="00E12B53" w:rsidRDefault="00565977" w:rsidP="006D5B4B">
            <w:pPr>
              <w:spacing w:line="276" w:lineRule="auto"/>
              <w:jc w:val="center"/>
              <w:rPr>
                <w:rFonts w:eastAsiaTheme="minorHAnsi"/>
                <w:sz w:val="20"/>
                <w:szCs w:val="20"/>
                <w:lang w:eastAsia="en-US"/>
              </w:rPr>
            </w:pPr>
            <w:r w:rsidRPr="00E12B53">
              <w:rPr>
                <w:rFonts w:eastAsiaTheme="minorHAnsi"/>
                <w:sz w:val="20"/>
                <w:szCs w:val="20"/>
                <w:lang w:eastAsia="en-US"/>
              </w:rPr>
              <w:t>Нефтеперекачивающая станция "Ярославль-3". Строительство резервуара</w:t>
            </w:r>
            <w:r w:rsidRPr="00E12B53">
              <w:rPr>
                <w:rFonts w:eastAsiaTheme="minorHAnsi"/>
                <w:sz w:val="20"/>
                <w:szCs w:val="20"/>
                <w:lang w:eastAsia="en-US"/>
              </w:rPr>
              <w:br/>
              <w:t>N 95 емкостью 50000 куб. метров</w:t>
            </w:r>
          </w:p>
        </w:tc>
        <w:tc>
          <w:tcPr>
            <w:tcW w:w="449" w:type="pct"/>
            <w:tcBorders>
              <w:top w:val="single" w:sz="4" w:space="0" w:color="auto"/>
              <w:left w:val="single" w:sz="4" w:space="0" w:color="auto"/>
              <w:bottom w:val="single" w:sz="4" w:space="0" w:color="auto"/>
              <w:right w:val="single" w:sz="4" w:space="0" w:color="auto"/>
            </w:tcBorders>
          </w:tcPr>
          <w:p w:rsidR="006D5B4B" w:rsidRPr="00E12B53" w:rsidRDefault="00E12B53"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о</w:t>
            </w:r>
            <w:r w:rsidR="00565977" w:rsidRPr="00E12B53">
              <w:rPr>
                <w:rFonts w:eastAsiaTheme="minorHAnsi"/>
                <w:sz w:val="20"/>
                <w:szCs w:val="20"/>
                <w:lang w:eastAsia="en-US"/>
              </w:rPr>
              <w:t>бъект капитального строительства</w:t>
            </w:r>
          </w:p>
        </w:tc>
        <w:tc>
          <w:tcPr>
            <w:tcW w:w="1043" w:type="pct"/>
            <w:tcBorders>
              <w:top w:val="single" w:sz="4" w:space="0" w:color="auto"/>
              <w:left w:val="single" w:sz="4" w:space="0" w:color="auto"/>
              <w:bottom w:val="single" w:sz="4" w:space="0" w:color="auto"/>
              <w:right w:val="single" w:sz="4" w:space="0" w:color="auto"/>
            </w:tcBorders>
            <w:hideMark/>
          </w:tcPr>
          <w:p w:rsidR="006D5B4B" w:rsidRPr="00E12B53" w:rsidRDefault="00E12B53" w:rsidP="001A724D">
            <w:pPr>
              <w:spacing w:line="276" w:lineRule="auto"/>
              <w:jc w:val="center"/>
              <w:rPr>
                <w:rFonts w:eastAsiaTheme="minorHAnsi"/>
                <w:sz w:val="20"/>
                <w:szCs w:val="20"/>
                <w:lang w:eastAsia="en-US"/>
              </w:rPr>
            </w:pPr>
            <w:r w:rsidRPr="00E12B53">
              <w:rPr>
                <w:rFonts w:eastAsiaTheme="minorHAnsi"/>
                <w:sz w:val="20"/>
                <w:szCs w:val="20"/>
                <w:lang w:eastAsia="en-US"/>
              </w:rPr>
              <w:t>х</w:t>
            </w:r>
            <w:r w:rsidR="00565977" w:rsidRPr="00E12B53">
              <w:rPr>
                <w:rFonts w:eastAsiaTheme="minorHAnsi"/>
                <w:sz w:val="20"/>
                <w:szCs w:val="20"/>
                <w:lang w:eastAsia="en-US"/>
              </w:rPr>
              <w:t>ранение нефти</w:t>
            </w:r>
          </w:p>
        </w:tc>
        <w:tc>
          <w:tcPr>
            <w:tcW w:w="578" w:type="pct"/>
            <w:tcBorders>
              <w:top w:val="single" w:sz="4" w:space="0" w:color="auto"/>
              <w:left w:val="single" w:sz="4" w:space="0" w:color="auto"/>
              <w:bottom w:val="single" w:sz="4" w:space="0" w:color="auto"/>
              <w:right w:val="single" w:sz="4" w:space="0" w:color="auto"/>
            </w:tcBorders>
            <w:hideMark/>
          </w:tcPr>
          <w:p w:rsidR="006D5B4B" w:rsidRPr="00E12B53" w:rsidRDefault="00565977" w:rsidP="003572BC">
            <w:pPr>
              <w:spacing w:line="276" w:lineRule="auto"/>
              <w:jc w:val="center"/>
              <w:rPr>
                <w:rFonts w:eastAsiaTheme="minorHAnsi"/>
                <w:sz w:val="20"/>
                <w:szCs w:val="20"/>
                <w:lang w:eastAsia="en-US"/>
              </w:rPr>
            </w:pPr>
            <w:r w:rsidRPr="00E12B53">
              <w:rPr>
                <w:rFonts w:eastAsiaTheme="minorHAnsi"/>
                <w:sz w:val="20"/>
                <w:szCs w:val="20"/>
                <w:lang w:eastAsia="en-US"/>
              </w:rPr>
              <w:t>Ёмкость резервуара 50000 куб. метров</w:t>
            </w:r>
          </w:p>
        </w:tc>
        <w:tc>
          <w:tcPr>
            <w:tcW w:w="800" w:type="pct"/>
            <w:tcBorders>
              <w:top w:val="single" w:sz="4" w:space="0" w:color="auto"/>
              <w:left w:val="single" w:sz="4" w:space="0" w:color="auto"/>
              <w:bottom w:val="single" w:sz="4" w:space="0" w:color="auto"/>
              <w:right w:val="single" w:sz="4" w:space="0" w:color="auto"/>
            </w:tcBorders>
            <w:hideMark/>
          </w:tcPr>
          <w:p w:rsidR="006D5B4B" w:rsidRPr="00E12B53" w:rsidRDefault="00565977" w:rsidP="006D5B4B">
            <w:pPr>
              <w:autoSpaceDE w:val="0"/>
              <w:autoSpaceDN w:val="0"/>
              <w:adjustRightInd w:val="0"/>
              <w:jc w:val="center"/>
              <w:rPr>
                <w:rFonts w:eastAsiaTheme="minorHAnsi"/>
                <w:sz w:val="20"/>
                <w:szCs w:val="20"/>
                <w:lang w:eastAsia="en-US"/>
              </w:rPr>
            </w:pPr>
            <w:r w:rsidRPr="00E12B53">
              <w:rPr>
                <w:rFonts w:eastAsiaTheme="minorHAnsi"/>
                <w:sz w:val="20"/>
                <w:szCs w:val="20"/>
                <w:lang w:eastAsia="en-US"/>
              </w:rPr>
              <w:t>Ярославская область, Гаврилов-Ямский район, Шопшинское сельское поселение</w:t>
            </w:r>
          </w:p>
        </w:tc>
        <w:tc>
          <w:tcPr>
            <w:tcW w:w="588" w:type="pct"/>
            <w:tcBorders>
              <w:top w:val="single" w:sz="4" w:space="0" w:color="auto"/>
              <w:left w:val="single" w:sz="4" w:space="0" w:color="auto"/>
              <w:bottom w:val="single" w:sz="4" w:space="0" w:color="auto"/>
              <w:right w:val="single" w:sz="4" w:space="0" w:color="auto"/>
            </w:tcBorders>
            <w:hideMark/>
          </w:tcPr>
          <w:p w:rsidR="00BC2ECA" w:rsidRPr="006D5B4B" w:rsidRDefault="00BC2ECA" w:rsidP="00BC2ECA">
            <w:pPr>
              <w:jc w:val="center"/>
              <w:rPr>
                <w:rFonts w:eastAsiaTheme="minorHAnsi"/>
                <w:color w:val="000000" w:themeColor="text1"/>
                <w:sz w:val="20"/>
                <w:szCs w:val="20"/>
              </w:rPr>
            </w:pPr>
            <w:r w:rsidRPr="006D5B4B">
              <w:rPr>
                <w:rFonts w:eastAsiaTheme="minorHAnsi"/>
                <w:color w:val="000000" w:themeColor="text1"/>
                <w:sz w:val="20"/>
                <w:szCs w:val="20"/>
              </w:rPr>
              <w:t>охранная зона</w:t>
            </w:r>
          </w:p>
          <w:p w:rsidR="006D5B4B" w:rsidRPr="009431C8" w:rsidRDefault="00BC2ECA" w:rsidP="00BC2ECA">
            <w:pPr>
              <w:jc w:val="center"/>
              <w:rPr>
                <w:rFonts w:eastAsiaTheme="minorHAnsi"/>
                <w:strike/>
                <w:color w:val="000000" w:themeColor="text1"/>
                <w:sz w:val="20"/>
                <w:szCs w:val="20"/>
              </w:rPr>
            </w:pPr>
            <w:r w:rsidRPr="006D5B4B">
              <w:rPr>
                <w:color w:val="000000" w:themeColor="text1"/>
                <w:sz w:val="20"/>
                <w:szCs w:val="20"/>
              </w:rPr>
              <w:t>трубопроводов</w:t>
            </w:r>
          </w:p>
        </w:tc>
        <w:tc>
          <w:tcPr>
            <w:tcW w:w="664" w:type="pct"/>
            <w:tcBorders>
              <w:top w:val="single" w:sz="4" w:space="0" w:color="auto"/>
              <w:left w:val="single" w:sz="4" w:space="0" w:color="auto"/>
              <w:bottom w:val="single" w:sz="4" w:space="0" w:color="auto"/>
              <w:right w:val="single" w:sz="4" w:space="0" w:color="auto"/>
            </w:tcBorders>
            <w:hideMark/>
          </w:tcPr>
          <w:p w:rsidR="006D5B4B" w:rsidRPr="00E12B53" w:rsidRDefault="00E12B53"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п</w:t>
            </w:r>
            <w:r w:rsidR="00565977" w:rsidRPr="00E12B53">
              <w:rPr>
                <w:rFonts w:eastAsiaTheme="minorHAnsi"/>
                <w:sz w:val="20"/>
                <w:szCs w:val="20"/>
                <w:lang w:eastAsia="en-US"/>
              </w:rPr>
              <w:t>роизводственная зона</w:t>
            </w:r>
          </w:p>
        </w:tc>
      </w:tr>
      <w:tr w:rsidR="00037736" w:rsidRPr="00625E35" w:rsidTr="0003773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037736" w:rsidRPr="00625E35" w:rsidRDefault="00037736"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t>4</w:t>
            </w:r>
          </w:p>
        </w:tc>
        <w:tc>
          <w:tcPr>
            <w:tcW w:w="693" w:type="pct"/>
            <w:tcBorders>
              <w:top w:val="single" w:sz="4" w:space="0" w:color="auto"/>
              <w:left w:val="single" w:sz="4" w:space="0" w:color="auto"/>
              <w:bottom w:val="single" w:sz="4" w:space="0" w:color="auto"/>
              <w:right w:val="single" w:sz="4" w:space="0" w:color="auto"/>
            </w:tcBorders>
          </w:tcPr>
          <w:p w:rsidR="00037736" w:rsidRPr="00E12B53" w:rsidRDefault="00037736" w:rsidP="006D5B4B">
            <w:pPr>
              <w:spacing w:line="276" w:lineRule="auto"/>
              <w:jc w:val="center"/>
              <w:rPr>
                <w:rFonts w:eastAsiaTheme="minorHAnsi"/>
                <w:sz w:val="20"/>
                <w:szCs w:val="20"/>
                <w:lang w:eastAsia="en-US"/>
              </w:rPr>
            </w:pPr>
            <w:r w:rsidRPr="00E12B53">
              <w:rPr>
                <w:rFonts w:eastAsiaTheme="minorHAnsi"/>
                <w:sz w:val="20"/>
                <w:szCs w:val="20"/>
                <w:lang w:eastAsia="en-US"/>
              </w:rPr>
              <w:t>Москва - Ярославль, реконструкция железнодорожных путей общего пользования протяженностью 282 км</w:t>
            </w:r>
          </w:p>
        </w:tc>
        <w:tc>
          <w:tcPr>
            <w:tcW w:w="449" w:type="pct"/>
            <w:tcBorders>
              <w:top w:val="single" w:sz="4" w:space="0" w:color="auto"/>
              <w:left w:val="single" w:sz="4" w:space="0" w:color="auto"/>
              <w:bottom w:val="single" w:sz="4" w:space="0" w:color="auto"/>
              <w:right w:val="single" w:sz="4" w:space="0" w:color="auto"/>
            </w:tcBorders>
          </w:tcPr>
          <w:p w:rsidR="00037736" w:rsidRPr="00E12B53" w:rsidRDefault="00E12B53"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л</w:t>
            </w:r>
            <w:r w:rsidR="00037736" w:rsidRPr="00E12B53">
              <w:rPr>
                <w:rFonts w:eastAsiaTheme="minorHAnsi"/>
                <w:sz w:val="20"/>
                <w:szCs w:val="20"/>
                <w:lang w:eastAsia="en-US"/>
              </w:rPr>
              <w:t>инейный объект</w:t>
            </w:r>
          </w:p>
        </w:tc>
        <w:tc>
          <w:tcPr>
            <w:tcW w:w="1043" w:type="pct"/>
            <w:tcBorders>
              <w:top w:val="single" w:sz="4" w:space="0" w:color="auto"/>
              <w:left w:val="single" w:sz="4" w:space="0" w:color="auto"/>
              <w:bottom w:val="single" w:sz="4" w:space="0" w:color="auto"/>
              <w:right w:val="single" w:sz="4" w:space="0" w:color="auto"/>
            </w:tcBorders>
            <w:hideMark/>
          </w:tcPr>
          <w:p w:rsidR="00037736" w:rsidRPr="00E12B53" w:rsidRDefault="00E12B53" w:rsidP="006D5B4B">
            <w:pPr>
              <w:spacing w:line="276" w:lineRule="auto"/>
              <w:jc w:val="center"/>
              <w:rPr>
                <w:rFonts w:eastAsiaTheme="minorHAnsi"/>
                <w:sz w:val="20"/>
                <w:szCs w:val="20"/>
                <w:lang w:eastAsia="en-US"/>
              </w:rPr>
            </w:pPr>
            <w:r w:rsidRPr="00E12B53">
              <w:rPr>
                <w:rFonts w:eastAsiaTheme="minorHAnsi"/>
                <w:sz w:val="20"/>
                <w:szCs w:val="20"/>
                <w:lang w:eastAsia="en-US"/>
              </w:rPr>
              <w:t>о</w:t>
            </w:r>
            <w:r w:rsidR="00037736" w:rsidRPr="00E12B53">
              <w:rPr>
                <w:rFonts w:eastAsiaTheme="minorHAnsi"/>
                <w:sz w:val="20"/>
                <w:szCs w:val="20"/>
                <w:lang w:eastAsia="en-US"/>
              </w:rPr>
              <w:t>рганизация скоростного движения на участках железных дорог</w:t>
            </w:r>
          </w:p>
        </w:tc>
        <w:tc>
          <w:tcPr>
            <w:tcW w:w="578" w:type="pct"/>
            <w:tcBorders>
              <w:top w:val="single" w:sz="4" w:space="0" w:color="auto"/>
              <w:left w:val="single" w:sz="4" w:space="0" w:color="auto"/>
              <w:bottom w:val="single" w:sz="4" w:space="0" w:color="auto"/>
              <w:right w:val="single" w:sz="4" w:space="0" w:color="auto"/>
            </w:tcBorders>
            <w:hideMark/>
          </w:tcPr>
          <w:p w:rsidR="00037736" w:rsidRPr="00E12B53" w:rsidRDefault="00037736" w:rsidP="003572BC">
            <w:pPr>
              <w:spacing w:line="276" w:lineRule="auto"/>
              <w:jc w:val="center"/>
              <w:rPr>
                <w:rFonts w:eastAsiaTheme="minorHAnsi"/>
                <w:sz w:val="20"/>
                <w:szCs w:val="20"/>
                <w:lang w:eastAsia="en-US"/>
              </w:rPr>
            </w:pPr>
            <w:r w:rsidRPr="00E12B53">
              <w:rPr>
                <w:rFonts w:eastAsiaTheme="minorHAnsi"/>
                <w:sz w:val="20"/>
                <w:szCs w:val="20"/>
                <w:lang w:eastAsia="en-US"/>
              </w:rPr>
              <w:t>Протяженность 282 км</w:t>
            </w:r>
          </w:p>
        </w:tc>
        <w:tc>
          <w:tcPr>
            <w:tcW w:w="800" w:type="pct"/>
            <w:tcBorders>
              <w:top w:val="single" w:sz="4" w:space="0" w:color="auto"/>
              <w:left w:val="single" w:sz="4" w:space="0" w:color="auto"/>
              <w:bottom w:val="single" w:sz="4" w:space="0" w:color="auto"/>
              <w:right w:val="single" w:sz="4" w:space="0" w:color="auto"/>
            </w:tcBorders>
            <w:hideMark/>
          </w:tcPr>
          <w:p w:rsidR="00037736" w:rsidRPr="00E12B53" w:rsidRDefault="00037736" w:rsidP="006D5B4B">
            <w:pPr>
              <w:autoSpaceDE w:val="0"/>
              <w:autoSpaceDN w:val="0"/>
              <w:adjustRightInd w:val="0"/>
              <w:jc w:val="center"/>
              <w:rPr>
                <w:rFonts w:eastAsiaTheme="minorHAnsi"/>
                <w:sz w:val="20"/>
                <w:szCs w:val="20"/>
                <w:lang w:eastAsia="en-US"/>
              </w:rPr>
            </w:pPr>
            <w:r w:rsidRPr="00E12B53">
              <w:rPr>
                <w:rFonts w:eastAsiaTheme="minorHAnsi"/>
                <w:sz w:val="20"/>
                <w:szCs w:val="20"/>
                <w:lang w:eastAsia="en-US"/>
              </w:rPr>
              <w:t>Ростовский, Переславский, Пушкинский, Александровский районы, г. Ярос</w:t>
            </w:r>
            <w:r w:rsidR="00307A27">
              <w:rPr>
                <w:rFonts w:eastAsiaTheme="minorHAnsi"/>
                <w:sz w:val="20"/>
                <w:szCs w:val="20"/>
                <w:lang w:eastAsia="en-US"/>
              </w:rPr>
              <w:t>лавль, Гаврилов-Ямский район, г</w:t>
            </w:r>
            <w:r w:rsidRPr="00E12B53">
              <w:rPr>
                <w:rFonts w:eastAsiaTheme="minorHAnsi"/>
                <w:sz w:val="20"/>
                <w:szCs w:val="20"/>
                <w:lang w:eastAsia="en-US"/>
              </w:rPr>
              <w:t>.</w:t>
            </w:r>
            <w:r w:rsidR="00307A27">
              <w:rPr>
                <w:rFonts w:eastAsiaTheme="minorHAnsi"/>
                <w:sz w:val="20"/>
                <w:szCs w:val="20"/>
                <w:lang w:eastAsia="en-US"/>
              </w:rPr>
              <w:t xml:space="preserve"> </w:t>
            </w:r>
            <w:r w:rsidRPr="00E12B53">
              <w:rPr>
                <w:rFonts w:eastAsiaTheme="minorHAnsi"/>
                <w:sz w:val="20"/>
                <w:szCs w:val="20"/>
                <w:lang w:eastAsia="en-US"/>
              </w:rPr>
              <w:t>Ростов, Александров, Мытищи, Сергиево-Посадский, Ярославский районы, Восточный, Центральный, Северо-Восточный административные округа г.Москвы</w:t>
            </w:r>
          </w:p>
        </w:tc>
        <w:tc>
          <w:tcPr>
            <w:tcW w:w="588" w:type="pct"/>
            <w:tcBorders>
              <w:top w:val="single" w:sz="4" w:space="0" w:color="auto"/>
              <w:left w:val="single" w:sz="4" w:space="0" w:color="auto"/>
              <w:bottom w:val="single" w:sz="4" w:space="0" w:color="auto"/>
              <w:right w:val="single" w:sz="4" w:space="0" w:color="auto"/>
            </w:tcBorders>
            <w:hideMark/>
          </w:tcPr>
          <w:p w:rsidR="0019432B" w:rsidRDefault="0019432B" w:rsidP="0019432B">
            <w:pPr>
              <w:autoSpaceDE w:val="0"/>
              <w:autoSpaceDN w:val="0"/>
              <w:adjustRightInd w:val="0"/>
              <w:jc w:val="both"/>
              <w:rPr>
                <w:rFonts w:eastAsiaTheme="minorHAnsi"/>
                <w:sz w:val="20"/>
                <w:szCs w:val="20"/>
                <w:lang w:eastAsia="en-US"/>
              </w:rPr>
            </w:pPr>
            <w:r>
              <w:rPr>
                <w:rFonts w:eastAsiaTheme="minorHAnsi"/>
                <w:sz w:val="20"/>
                <w:szCs w:val="20"/>
                <w:lang w:eastAsia="en-US"/>
              </w:rPr>
              <w:t>охранная зона железных дорог</w:t>
            </w:r>
          </w:p>
          <w:p w:rsidR="00037736" w:rsidRPr="009431C8" w:rsidRDefault="00037736" w:rsidP="00F27752">
            <w:pPr>
              <w:autoSpaceDE w:val="0"/>
              <w:autoSpaceDN w:val="0"/>
              <w:adjustRightInd w:val="0"/>
              <w:jc w:val="center"/>
              <w:rPr>
                <w:rFonts w:eastAsiaTheme="minorHAnsi"/>
                <w:strike/>
                <w:sz w:val="20"/>
                <w:szCs w:val="20"/>
                <w:lang w:eastAsia="en-US"/>
              </w:rPr>
            </w:pPr>
          </w:p>
        </w:tc>
        <w:tc>
          <w:tcPr>
            <w:tcW w:w="664" w:type="pct"/>
            <w:tcBorders>
              <w:top w:val="single" w:sz="4" w:space="0" w:color="auto"/>
              <w:left w:val="single" w:sz="4" w:space="0" w:color="auto"/>
              <w:bottom w:val="single" w:sz="4" w:space="0" w:color="auto"/>
              <w:right w:val="single" w:sz="4" w:space="0" w:color="auto"/>
            </w:tcBorders>
            <w:hideMark/>
          </w:tcPr>
          <w:p w:rsidR="00037736" w:rsidRPr="00E12B53" w:rsidRDefault="00E12B53" w:rsidP="00F27752">
            <w:pPr>
              <w:spacing w:line="276" w:lineRule="auto"/>
              <w:jc w:val="center"/>
              <w:rPr>
                <w:rFonts w:eastAsiaTheme="minorHAnsi"/>
                <w:sz w:val="20"/>
                <w:szCs w:val="20"/>
                <w:lang w:eastAsia="en-US"/>
              </w:rPr>
            </w:pPr>
            <w:r w:rsidRPr="00E12B53">
              <w:rPr>
                <w:rFonts w:eastAsiaTheme="minorHAnsi"/>
                <w:sz w:val="20"/>
                <w:szCs w:val="20"/>
                <w:lang w:eastAsia="en-US"/>
              </w:rPr>
              <w:t>н</w:t>
            </w:r>
            <w:r w:rsidR="00037736" w:rsidRPr="00E12B53">
              <w:rPr>
                <w:rFonts w:eastAsiaTheme="minorHAnsi"/>
                <w:sz w:val="20"/>
                <w:szCs w:val="20"/>
                <w:lang w:eastAsia="en-US"/>
              </w:rPr>
              <w:t>е устанавливается</w:t>
            </w:r>
          </w:p>
        </w:tc>
      </w:tr>
      <w:tr w:rsidR="00037736" w:rsidRPr="00625E35" w:rsidTr="00E12B53">
        <w:trPr>
          <w:trHeight w:val="973"/>
          <w:jc w:val="center"/>
        </w:trPr>
        <w:tc>
          <w:tcPr>
            <w:tcW w:w="185" w:type="pct"/>
            <w:tcBorders>
              <w:top w:val="single" w:sz="4" w:space="0" w:color="auto"/>
              <w:left w:val="single" w:sz="4" w:space="0" w:color="auto"/>
              <w:bottom w:val="single" w:sz="4" w:space="0" w:color="auto"/>
              <w:right w:val="single" w:sz="4" w:space="0" w:color="auto"/>
            </w:tcBorders>
          </w:tcPr>
          <w:p w:rsidR="00037736" w:rsidRPr="00625E35" w:rsidRDefault="00037736"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lastRenderedPageBreak/>
              <w:t>5</w:t>
            </w:r>
          </w:p>
        </w:tc>
        <w:tc>
          <w:tcPr>
            <w:tcW w:w="693" w:type="pct"/>
            <w:tcBorders>
              <w:top w:val="single" w:sz="4" w:space="0" w:color="auto"/>
              <w:left w:val="single" w:sz="4" w:space="0" w:color="auto"/>
              <w:bottom w:val="single" w:sz="4" w:space="0" w:color="auto"/>
              <w:right w:val="single" w:sz="4" w:space="0" w:color="auto"/>
            </w:tcBorders>
          </w:tcPr>
          <w:p w:rsidR="00037736" w:rsidRPr="00E12B53" w:rsidRDefault="00037736" w:rsidP="00037736">
            <w:pPr>
              <w:tabs>
                <w:tab w:val="left" w:pos="1245"/>
              </w:tabs>
              <w:jc w:val="center"/>
              <w:rPr>
                <w:rFonts w:eastAsiaTheme="minorHAnsi"/>
                <w:sz w:val="20"/>
                <w:szCs w:val="20"/>
                <w:lang w:eastAsia="en-US"/>
              </w:rPr>
            </w:pPr>
            <w:r w:rsidRPr="00E12B53">
              <w:rPr>
                <w:rFonts w:eastAsiaTheme="minorHAnsi"/>
                <w:sz w:val="20"/>
                <w:szCs w:val="20"/>
                <w:lang w:eastAsia="en-US"/>
              </w:rPr>
              <w:t>Железнодорожный транспорт.</w:t>
            </w:r>
          </w:p>
          <w:p w:rsidR="00037736" w:rsidRPr="00E12B53" w:rsidRDefault="00037736" w:rsidP="00037736">
            <w:pPr>
              <w:tabs>
                <w:tab w:val="left" w:pos="1245"/>
              </w:tabs>
              <w:jc w:val="center"/>
              <w:rPr>
                <w:sz w:val="20"/>
                <w:szCs w:val="20"/>
              </w:rPr>
            </w:pPr>
            <w:r w:rsidRPr="00E12B53">
              <w:rPr>
                <w:rFonts w:eastAsiaTheme="minorHAnsi"/>
                <w:sz w:val="20"/>
                <w:szCs w:val="20"/>
                <w:lang w:eastAsia="en-US"/>
              </w:rPr>
              <w:t>Строительство дополнительных главных путей, развитие существующей инфраструктуры на участках</w:t>
            </w:r>
          </w:p>
          <w:p w:rsidR="00037736" w:rsidRPr="00E12B53" w:rsidRDefault="00037736" w:rsidP="006D5B4B">
            <w:pPr>
              <w:spacing w:line="276" w:lineRule="auto"/>
              <w:jc w:val="center"/>
              <w:rPr>
                <w:rFonts w:eastAsiaTheme="minorHAnsi"/>
                <w:sz w:val="20"/>
                <w:szCs w:val="20"/>
                <w:lang w:eastAsia="en-US"/>
              </w:rPr>
            </w:pPr>
          </w:p>
        </w:tc>
        <w:tc>
          <w:tcPr>
            <w:tcW w:w="449" w:type="pct"/>
            <w:tcBorders>
              <w:top w:val="single" w:sz="4" w:space="0" w:color="auto"/>
              <w:left w:val="single" w:sz="4" w:space="0" w:color="auto"/>
              <w:bottom w:val="single" w:sz="4" w:space="0" w:color="auto"/>
              <w:right w:val="single" w:sz="4" w:space="0" w:color="auto"/>
            </w:tcBorders>
          </w:tcPr>
          <w:p w:rsidR="00037736" w:rsidRPr="00E12B53" w:rsidRDefault="00E12B53" w:rsidP="00037736">
            <w:pPr>
              <w:tabs>
                <w:tab w:val="left" w:pos="1245"/>
              </w:tabs>
              <w:jc w:val="center"/>
              <w:rPr>
                <w:rFonts w:eastAsiaTheme="minorHAnsi"/>
                <w:color w:val="000000" w:themeColor="text1"/>
                <w:sz w:val="20"/>
                <w:szCs w:val="20"/>
                <w:lang w:eastAsia="en-US"/>
              </w:rPr>
            </w:pPr>
            <w:r w:rsidRPr="00E12B53">
              <w:rPr>
                <w:rFonts w:eastAsiaTheme="minorHAnsi"/>
                <w:sz w:val="20"/>
                <w:szCs w:val="20"/>
                <w:lang w:eastAsia="en-US"/>
              </w:rPr>
              <w:t>л</w:t>
            </w:r>
            <w:r w:rsidR="00037736" w:rsidRPr="00E12B53">
              <w:rPr>
                <w:rFonts w:eastAsiaTheme="minorHAnsi"/>
                <w:sz w:val="20"/>
                <w:szCs w:val="20"/>
                <w:lang w:eastAsia="en-US"/>
              </w:rPr>
              <w:t>инейный объект</w:t>
            </w:r>
          </w:p>
        </w:tc>
        <w:tc>
          <w:tcPr>
            <w:tcW w:w="1043" w:type="pct"/>
            <w:tcBorders>
              <w:top w:val="single" w:sz="4" w:space="0" w:color="auto"/>
              <w:left w:val="single" w:sz="4" w:space="0" w:color="auto"/>
              <w:bottom w:val="single" w:sz="4" w:space="0" w:color="auto"/>
              <w:right w:val="single" w:sz="4" w:space="0" w:color="auto"/>
            </w:tcBorders>
            <w:hideMark/>
          </w:tcPr>
          <w:p w:rsidR="00037736" w:rsidRPr="00E12B53" w:rsidRDefault="00037736" w:rsidP="006D5B4B">
            <w:pPr>
              <w:spacing w:line="276" w:lineRule="auto"/>
              <w:jc w:val="center"/>
              <w:rPr>
                <w:rFonts w:eastAsiaTheme="minorHAnsi"/>
                <w:sz w:val="20"/>
                <w:szCs w:val="20"/>
                <w:lang w:eastAsia="en-US"/>
              </w:rPr>
            </w:pPr>
            <w:r w:rsidRPr="00E12B53">
              <w:rPr>
                <w:rFonts w:eastAsiaTheme="minorHAnsi"/>
                <w:sz w:val="20"/>
                <w:szCs w:val="20"/>
                <w:lang w:eastAsia="en-US"/>
              </w:rPr>
              <w:t>Александров - Ярославль, строительство III главного железнодорожного пути общего пользования протяженностью 167 км</w:t>
            </w:r>
          </w:p>
        </w:tc>
        <w:tc>
          <w:tcPr>
            <w:tcW w:w="578" w:type="pct"/>
            <w:tcBorders>
              <w:top w:val="single" w:sz="4" w:space="0" w:color="auto"/>
              <w:left w:val="single" w:sz="4" w:space="0" w:color="auto"/>
              <w:bottom w:val="single" w:sz="4" w:space="0" w:color="auto"/>
              <w:right w:val="single" w:sz="4" w:space="0" w:color="auto"/>
            </w:tcBorders>
            <w:hideMark/>
          </w:tcPr>
          <w:p w:rsidR="00037736" w:rsidRPr="00E12B53" w:rsidRDefault="00037736" w:rsidP="003572BC">
            <w:pPr>
              <w:spacing w:line="276" w:lineRule="auto"/>
              <w:jc w:val="center"/>
              <w:rPr>
                <w:rFonts w:eastAsiaTheme="minorHAnsi"/>
                <w:sz w:val="20"/>
                <w:szCs w:val="20"/>
                <w:lang w:eastAsia="en-US"/>
              </w:rPr>
            </w:pPr>
            <w:r w:rsidRPr="00E12B53">
              <w:rPr>
                <w:rFonts w:eastAsiaTheme="minorHAnsi"/>
                <w:sz w:val="20"/>
                <w:szCs w:val="20"/>
                <w:lang w:eastAsia="en-US"/>
              </w:rPr>
              <w:t>Протяженность 167 км</w:t>
            </w:r>
          </w:p>
        </w:tc>
        <w:tc>
          <w:tcPr>
            <w:tcW w:w="800" w:type="pct"/>
            <w:tcBorders>
              <w:top w:val="single" w:sz="4" w:space="0" w:color="auto"/>
              <w:left w:val="single" w:sz="4" w:space="0" w:color="auto"/>
              <w:bottom w:val="single" w:sz="4" w:space="0" w:color="auto"/>
              <w:right w:val="single" w:sz="4" w:space="0" w:color="auto"/>
            </w:tcBorders>
            <w:hideMark/>
          </w:tcPr>
          <w:p w:rsidR="00037736" w:rsidRPr="00E12B53" w:rsidRDefault="00E12B53" w:rsidP="006D5B4B">
            <w:pPr>
              <w:autoSpaceDE w:val="0"/>
              <w:autoSpaceDN w:val="0"/>
              <w:adjustRightInd w:val="0"/>
              <w:jc w:val="center"/>
              <w:rPr>
                <w:rFonts w:eastAsiaTheme="minorHAnsi"/>
                <w:sz w:val="20"/>
                <w:szCs w:val="20"/>
                <w:lang w:eastAsia="en-US"/>
              </w:rPr>
            </w:pPr>
            <w:r w:rsidRPr="00E12B53">
              <w:rPr>
                <w:rFonts w:eastAsiaTheme="minorHAnsi"/>
                <w:sz w:val="20"/>
                <w:szCs w:val="20"/>
                <w:lang w:eastAsia="en-US"/>
              </w:rPr>
              <w:t>Владимирская область, г.</w:t>
            </w:r>
            <w:r w:rsidR="00037736" w:rsidRPr="00E12B53">
              <w:rPr>
                <w:rFonts w:eastAsiaTheme="minorHAnsi"/>
                <w:sz w:val="20"/>
                <w:szCs w:val="20"/>
                <w:lang w:eastAsia="en-US"/>
              </w:rPr>
              <w:t>Александров, Александровский район, Ярославская область, Переславский, Ростовский районы, г. Ростов, Гаврилов-Ямский, Ярославский районы, г. Ярославль</w:t>
            </w:r>
          </w:p>
        </w:tc>
        <w:tc>
          <w:tcPr>
            <w:tcW w:w="588" w:type="pct"/>
            <w:tcBorders>
              <w:top w:val="single" w:sz="4" w:space="0" w:color="auto"/>
              <w:left w:val="single" w:sz="4" w:space="0" w:color="auto"/>
              <w:bottom w:val="single" w:sz="4" w:space="0" w:color="auto"/>
              <w:right w:val="single" w:sz="4" w:space="0" w:color="auto"/>
            </w:tcBorders>
            <w:hideMark/>
          </w:tcPr>
          <w:p w:rsidR="0019432B" w:rsidRDefault="0019432B" w:rsidP="0019432B">
            <w:pPr>
              <w:autoSpaceDE w:val="0"/>
              <w:autoSpaceDN w:val="0"/>
              <w:adjustRightInd w:val="0"/>
              <w:jc w:val="both"/>
              <w:rPr>
                <w:rFonts w:eastAsiaTheme="minorHAnsi"/>
                <w:sz w:val="20"/>
                <w:szCs w:val="20"/>
                <w:lang w:eastAsia="en-US"/>
              </w:rPr>
            </w:pPr>
            <w:r>
              <w:rPr>
                <w:rFonts w:eastAsiaTheme="minorHAnsi"/>
                <w:sz w:val="20"/>
                <w:szCs w:val="20"/>
                <w:lang w:eastAsia="en-US"/>
              </w:rPr>
              <w:t>охранная зона железных дорог</w:t>
            </w:r>
          </w:p>
          <w:p w:rsidR="00037736" w:rsidRPr="009431C8" w:rsidRDefault="00037736" w:rsidP="003572BC">
            <w:pPr>
              <w:jc w:val="center"/>
              <w:rPr>
                <w:rFonts w:eastAsiaTheme="minorHAnsi"/>
                <w:strike/>
                <w:color w:val="000000" w:themeColor="text1"/>
                <w:sz w:val="20"/>
                <w:szCs w:val="20"/>
              </w:rPr>
            </w:pPr>
          </w:p>
        </w:tc>
        <w:tc>
          <w:tcPr>
            <w:tcW w:w="664" w:type="pct"/>
            <w:tcBorders>
              <w:top w:val="single" w:sz="4" w:space="0" w:color="auto"/>
              <w:left w:val="single" w:sz="4" w:space="0" w:color="auto"/>
              <w:bottom w:val="single" w:sz="4" w:space="0" w:color="auto"/>
              <w:right w:val="single" w:sz="4" w:space="0" w:color="auto"/>
            </w:tcBorders>
            <w:hideMark/>
          </w:tcPr>
          <w:p w:rsidR="00037736" w:rsidRPr="00E12B53" w:rsidRDefault="00E12B53"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н</w:t>
            </w:r>
            <w:r w:rsidR="00037736" w:rsidRPr="00E12B53">
              <w:rPr>
                <w:rFonts w:eastAsiaTheme="minorHAnsi"/>
                <w:sz w:val="20"/>
                <w:szCs w:val="20"/>
                <w:lang w:eastAsia="en-US"/>
              </w:rPr>
              <w:t>е устанавливается</w:t>
            </w:r>
          </w:p>
        </w:tc>
      </w:tr>
      <w:tr w:rsidR="00037736" w:rsidRPr="00625E35" w:rsidTr="0003773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037736" w:rsidRPr="00625E35" w:rsidRDefault="00037736"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t>6</w:t>
            </w:r>
          </w:p>
        </w:tc>
        <w:tc>
          <w:tcPr>
            <w:tcW w:w="693" w:type="pct"/>
            <w:tcBorders>
              <w:top w:val="single" w:sz="4" w:space="0" w:color="auto"/>
              <w:left w:val="single" w:sz="4" w:space="0" w:color="auto"/>
              <w:bottom w:val="single" w:sz="4" w:space="0" w:color="auto"/>
              <w:right w:val="single" w:sz="4" w:space="0" w:color="auto"/>
            </w:tcBorders>
          </w:tcPr>
          <w:p w:rsidR="00E12B53" w:rsidRPr="00E12B53" w:rsidRDefault="00E12B53" w:rsidP="00E12B53">
            <w:pPr>
              <w:autoSpaceDE w:val="0"/>
              <w:autoSpaceDN w:val="0"/>
              <w:adjustRightInd w:val="0"/>
              <w:jc w:val="both"/>
              <w:rPr>
                <w:rFonts w:eastAsiaTheme="minorHAnsi"/>
                <w:sz w:val="20"/>
                <w:szCs w:val="20"/>
                <w:lang w:eastAsia="en-US"/>
              </w:rPr>
            </w:pPr>
            <w:r w:rsidRPr="00E12B53">
              <w:rPr>
                <w:rFonts w:eastAsiaTheme="minorHAnsi"/>
                <w:sz w:val="20"/>
                <w:szCs w:val="20"/>
                <w:lang w:eastAsia="en-US"/>
              </w:rPr>
              <w:t xml:space="preserve">Автомобильная дорога М-8 «Холмогоры» Москва - Ярославль - Вологда - Архангельск, строительство и реконструкция автомобильной дороги, в том числе: </w:t>
            </w:r>
          </w:p>
          <w:p w:rsidR="00037736" w:rsidRPr="00E12B53" w:rsidRDefault="00E12B53" w:rsidP="00E12B53">
            <w:pPr>
              <w:spacing w:line="276" w:lineRule="auto"/>
              <w:jc w:val="center"/>
              <w:rPr>
                <w:rFonts w:eastAsiaTheme="minorHAnsi"/>
                <w:sz w:val="20"/>
                <w:szCs w:val="20"/>
                <w:lang w:eastAsia="en-US"/>
              </w:rPr>
            </w:pPr>
            <w:r w:rsidRPr="00E12B53">
              <w:rPr>
                <w:rFonts w:eastAsiaTheme="minorHAnsi"/>
                <w:sz w:val="20"/>
                <w:szCs w:val="20"/>
                <w:lang w:eastAsia="en-US"/>
              </w:rPr>
              <w:t>реконструкция участка км 16 + 600 - км 1226 + 218 протяженностью 1219,5 км, категория IБ</w:t>
            </w:r>
          </w:p>
        </w:tc>
        <w:tc>
          <w:tcPr>
            <w:tcW w:w="449" w:type="pct"/>
            <w:tcBorders>
              <w:top w:val="single" w:sz="4" w:space="0" w:color="auto"/>
              <w:left w:val="single" w:sz="4" w:space="0" w:color="auto"/>
              <w:bottom w:val="single" w:sz="4" w:space="0" w:color="auto"/>
              <w:right w:val="single" w:sz="4" w:space="0" w:color="auto"/>
            </w:tcBorders>
          </w:tcPr>
          <w:p w:rsidR="00037736" w:rsidRPr="00E12B53" w:rsidRDefault="00E12B53" w:rsidP="003572BC">
            <w:pPr>
              <w:spacing w:line="276" w:lineRule="auto"/>
              <w:jc w:val="center"/>
              <w:rPr>
                <w:rFonts w:eastAsiaTheme="minorHAnsi"/>
                <w:color w:val="000000" w:themeColor="text1"/>
                <w:sz w:val="20"/>
                <w:szCs w:val="20"/>
                <w:lang w:eastAsia="en-US"/>
              </w:rPr>
            </w:pPr>
            <w:r>
              <w:rPr>
                <w:rFonts w:eastAsiaTheme="minorHAnsi"/>
                <w:sz w:val="20"/>
                <w:szCs w:val="20"/>
                <w:lang w:eastAsia="en-US"/>
              </w:rPr>
              <w:t>л</w:t>
            </w:r>
            <w:r w:rsidRPr="00E12B53">
              <w:rPr>
                <w:rFonts w:eastAsiaTheme="minorHAnsi"/>
                <w:sz w:val="20"/>
                <w:szCs w:val="20"/>
                <w:lang w:eastAsia="en-US"/>
              </w:rPr>
              <w:t>инейный объект</w:t>
            </w:r>
          </w:p>
        </w:tc>
        <w:tc>
          <w:tcPr>
            <w:tcW w:w="1043" w:type="pct"/>
            <w:tcBorders>
              <w:top w:val="single" w:sz="4" w:space="0" w:color="auto"/>
              <w:left w:val="single" w:sz="4" w:space="0" w:color="auto"/>
              <w:bottom w:val="single" w:sz="4" w:space="0" w:color="auto"/>
              <w:right w:val="single" w:sz="4" w:space="0" w:color="auto"/>
            </w:tcBorders>
            <w:hideMark/>
          </w:tcPr>
          <w:p w:rsidR="00037736" w:rsidRPr="00E12B53" w:rsidRDefault="00E12B53" w:rsidP="006D5B4B">
            <w:pPr>
              <w:spacing w:line="276" w:lineRule="auto"/>
              <w:jc w:val="center"/>
              <w:rPr>
                <w:rFonts w:eastAsiaTheme="minorHAnsi"/>
                <w:sz w:val="20"/>
                <w:szCs w:val="20"/>
                <w:lang w:eastAsia="en-US"/>
              </w:rPr>
            </w:pPr>
            <w:r>
              <w:rPr>
                <w:rFonts w:eastAsiaTheme="minorHAnsi"/>
                <w:sz w:val="20"/>
                <w:szCs w:val="20"/>
                <w:lang w:eastAsia="en-US"/>
              </w:rPr>
              <w:t>а</w:t>
            </w:r>
            <w:r w:rsidRPr="00E12B53">
              <w:rPr>
                <w:rFonts w:eastAsiaTheme="minorHAnsi"/>
                <w:sz w:val="20"/>
                <w:szCs w:val="20"/>
                <w:lang w:eastAsia="en-US"/>
              </w:rPr>
              <w:t>втомобильная дорога</w:t>
            </w:r>
          </w:p>
        </w:tc>
        <w:tc>
          <w:tcPr>
            <w:tcW w:w="578" w:type="pct"/>
            <w:tcBorders>
              <w:top w:val="single" w:sz="4" w:space="0" w:color="auto"/>
              <w:left w:val="single" w:sz="4" w:space="0" w:color="auto"/>
              <w:bottom w:val="single" w:sz="4" w:space="0" w:color="auto"/>
              <w:right w:val="single" w:sz="4" w:space="0" w:color="auto"/>
            </w:tcBorders>
            <w:hideMark/>
          </w:tcPr>
          <w:p w:rsidR="00037736" w:rsidRPr="00E12B53" w:rsidRDefault="00E12B53" w:rsidP="003572BC">
            <w:pPr>
              <w:spacing w:line="276" w:lineRule="auto"/>
              <w:jc w:val="center"/>
              <w:rPr>
                <w:rFonts w:eastAsiaTheme="minorHAnsi"/>
                <w:sz w:val="20"/>
                <w:szCs w:val="20"/>
                <w:lang w:eastAsia="en-US"/>
              </w:rPr>
            </w:pPr>
            <w:r>
              <w:rPr>
                <w:rFonts w:eastAsiaTheme="minorHAnsi"/>
                <w:sz w:val="20"/>
                <w:szCs w:val="20"/>
                <w:lang w:eastAsia="en-US"/>
              </w:rPr>
              <w:t>п</w:t>
            </w:r>
            <w:r w:rsidRPr="00E12B53">
              <w:rPr>
                <w:rFonts w:eastAsiaTheme="minorHAnsi"/>
                <w:sz w:val="20"/>
                <w:szCs w:val="20"/>
                <w:lang w:eastAsia="en-US"/>
              </w:rPr>
              <w:t>ротяженность 1219,5 км</w:t>
            </w:r>
          </w:p>
        </w:tc>
        <w:tc>
          <w:tcPr>
            <w:tcW w:w="800" w:type="pct"/>
            <w:tcBorders>
              <w:top w:val="single" w:sz="4" w:space="0" w:color="auto"/>
              <w:left w:val="single" w:sz="4" w:space="0" w:color="auto"/>
              <w:bottom w:val="single" w:sz="4" w:space="0" w:color="auto"/>
              <w:right w:val="single" w:sz="4" w:space="0" w:color="auto"/>
            </w:tcBorders>
            <w:hideMark/>
          </w:tcPr>
          <w:p w:rsidR="00037736" w:rsidRPr="00E12B53" w:rsidRDefault="00E12B53" w:rsidP="006D5B4B">
            <w:pPr>
              <w:autoSpaceDE w:val="0"/>
              <w:autoSpaceDN w:val="0"/>
              <w:adjustRightInd w:val="0"/>
              <w:jc w:val="center"/>
              <w:rPr>
                <w:rFonts w:eastAsiaTheme="minorHAnsi"/>
                <w:sz w:val="20"/>
                <w:szCs w:val="20"/>
                <w:lang w:eastAsia="en-US"/>
              </w:rPr>
            </w:pPr>
            <w:r w:rsidRPr="00E12B53">
              <w:rPr>
                <w:rFonts w:eastAsiaTheme="minorHAnsi"/>
                <w:sz w:val="20"/>
                <w:szCs w:val="20"/>
                <w:lang w:eastAsia="en-US"/>
              </w:rPr>
              <w:t xml:space="preserve">(Архангельская область, г. Архангельск, Вельский, Виноградовский, Приморский, Холмогорский, Шенкурский районы, Владимирская область, Александровский район, Вологодская область, Верховажский район, г. Вологда, Вологодский, Грязовецкий, Сокольский, Сямженский районы, Костромская область, Костромской район, Московская область, гг. Королев, Мытищи, Пушкинский, Сергиево-Посадский районы, Ярославская область, Гаврилов-Ямский, Даниловский, Некрасовский, </w:t>
            </w:r>
            <w:r w:rsidRPr="00E12B53">
              <w:rPr>
                <w:rFonts w:eastAsiaTheme="minorHAnsi"/>
                <w:sz w:val="20"/>
                <w:szCs w:val="20"/>
                <w:lang w:eastAsia="en-US"/>
              </w:rPr>
              <w:lastRenderedPageBreak/>
              <w:t>Первомайский, Переславский районы, г. Ростов, Ростовский район, г. Ярославль, Ярославский район)</w:t>
            </w:r>
          </w:p>
        </w:tc>
        <w:tc>
          <w:tcPr>
            <w:tcW w:w="588" w:type="pct"/>
            <w:tcBorders>
              <w:top w:val="single" w:sz="4" w:space="0" w:color="auto"/>
              <w:left w:val="single" w:sz="4" w:space="0" w:color="auto"/>
              <w:bottom w:val="single" w:sz="4" w:space="0" w:color="auto"/>
              <w:right w:val="single" w:sz="4" w:space="0" w:color="auto"/>
            </w:tcBorders>
            <w:hideMark/>
          </w:tcPr>
          <w:p w:rsidR="0019432B" w:rsidRPr="0019432B" w:rsidRDefault="0019432B" w:rsidP="0019432B">
            <w:pPr>
              <w:autoSpaceDE w:val="0"/>
              <w:autoSpaceDN w:val="0"/>
              <w:adjustRightInd w:val="0"/>
              <w:jc w:val="both"/>
              <w:rPr>
                <w:rFonts w:eastAsiaTheme="minorHAnsi"/>
                <w:color w:val="000000" w:themeColor="text1"/>
                <w:sz w:val="20"/>
                <w:szCs w:val="20"/>
                <w:lang w:eastAsia="en-US"/>
              </w:rPr>
            </w:pPr>
            <w:r w:rsidRPr="0019432B">
              <w:rPr>
                <w:rFonts w:eastAsiaTheme="minorHAnsi"/>
                <w:color w:val="000000" w:themeColor="text1"/>
                <w:sz w:val="20"/>
                <w:szCs w:val="20"/>
                <w:lang w:eastAsia="en-US"/>
              </w:rPr>
              <w:lastRenderedPageBreak/>
              <w:t xml:space="preserve">придорожные </w:t>
            </w:r>
            <w:hyperlink r:id="rId12" w:history="1">
              <w:r w:rsidRPr="0019432B">
                <w:rPr>
                  <w:rFonts w:eastAsiaTheme="minorHAnsi"/>
                  <w:color w:val="000000" w:themeColor="text1"/>
                  <w:sz w:val="20"/>
                  <w:szCs w:val="20"/>
                  <w:lang w:eastAsia="en-US"/>
                </w:rPr>
                <w:t>полосы</w:t>
              </w:r>
            </w:hyperlink>
            <w:r w:rsidRPr="0019432B">
              <w:rPr>
                <w:rFonts w:eastAsiaTheme="minorHAnsi"/>
                <w:color w:val="000000" w:themeColor="text1"/>
                <w:sz w:val="20"/>
                <w:szCs w:val="20"/>
                <w:lang w:eastAsia="en-US"/>
              </w:rPr>
              <w:t xml:space="preserve"> автомобильных дорог</w:t>
            </w:r>
          </w:p>
          <w:p w:rsidR="00037736" w:rsidRPr="00E12B53" w:rsidRDefault="00037736" w:rsidP="003572BC">
            <w:pPr>
              <w:jc w:val="center"/>
              <w:rPr>
                <w:rFonts w:eastAsiaTheme="minorHAnsi"/>
                <w:color w:val="000000" w:themeColor="text1"/>
                <w:sz w:val="20"/>
                <w:szCs w:val="20"/>
              </w:rPr>
            </w:pPr>
          </w:p>
        </w:tc>
        <w:tc>
          <w:tcPr>
            <w:tcW w:w="664" w:type="pct"/>
            <w:tcBorders>
              <w:top w:val="single" w:sz="4" w:space="0" w:color="auto"/>
              <w:left w:val="single" w:sz="4" w:space="0" w:color="auto"/>
              <w:bottom w:val="single" w:sz="4" w:space="0" w:color="auto"/>
              <w:right w:val="single" w:sz="4" w:space="0" w:color="auto"/>
            </w:tcBorders>
            <w:hideMark/>
          </w:tcPr>
          <w:p w:rsidR="00037736" w:rsidRPr="00625E35" w:rsidRDefault="0019432B" w:rsidP="003572BC">
            <w:pPr>
              <w:spacing w:line="276" w:lineRule="auto"/>
              <w:jc w:val="center"/>
              <w:rPr>
                <w:rFonts w:eastAsiaTheme="minorHAnsi"/>
                <w:color w:val="000000" w:themeColor="text1"/>
                <w:sz w:val="20"/>
                <w:szCs w:val="20"/>
                <w:lang w:eastAsia="en-US"/>
              </w:rPr>
            </w:pPr>
            <w:r w:rsidRPr="00E12B53">
              <w:rPr>
                <w:rFonts w:eastAsiaTheme="minorHAnsi"/>
                <w:sz w:val="20"/>
                <w:szCs w:val="20"/>
                <w:lang w:eastAsia="en-US"/>
              </w:rPr>
              <w:t>не устанавливается</w:t>
            </w:r>
          </w:p>
        </w:tc>
      </w:tr>
    </w:tbl>
    <w:p w:rsidR="006D5B4B" w:rsidRDefault="006D5B4B" w:rsidP="0005092E">
      <w:pPr>
        <w:spacing w:after="200" w:line="276" w:lineRule="auto"/>
        <w:jc w:val="center"/>
        <w:rPr>
          <w:b/>
          <w:bCs/>
          <w:color w:val="FF0000"/>
          <w:kern w:val="32"/>
          <w:sz w:val="28"/>
          <w:szCs w:val="28"/>
        </w:rPr>
      </w:pPr>
    </w:p>
    <w:p w:rsidR="000B50A3" w:rsidRDefault="00C1556C" w:rsidP="000B50A3">
      <w:pPr>
        <w:jc w:val="center"/>
        <w:rPr>
          <w:b/>
          <w:color w:val="000000" w:themeColor="text1"/>
          <w:sz w:val="28"/>
          <w:szCs w:val="28"/>
        </w:rPr>
      </w:pPr>
      <w:r>
        <w:rPr>
          <w:b/>
          <w:color w:val="000000" w:themeColor="text1"/>
          <w:sz w:val="28"/>
          <w:szCs w:val="28"/>
        </w:rPr>
        <w:t>4</w:t>
      </w:r>
      <w:r w:rsidR="000B50A3" w:rsidRPr="00E12B53">
        <w:rPr>
          <w:b/>
          <w:color w:val="000000" w:themeColor="text1"/>
          <w:sz w:val="28"/>
          <w:szCs w:val="28"/>
        </w:rPr>
        <w:t>. Сведения о планируемых к размещению объектах регионального значения</w:t>
      </w:r>
    </w:p>
    <w:p w:rsidR="00E12B53" w:rsidRDefault="00E12B53" w:rsidP="000B50A3">
      <w:pPr>
        <w:jc w:val="center"/>
        <w:rPr>
          <w:b/>
          <w:color w:val="000000" w:themeColor="text1"/>
          <w:sz w:val="28"/>
          <w:szCs w:val="28"/>
        </w:rPr>
      </w:pPr>
    </w:p>
    <w:tbl>
      <w:tblPr>
        <w:tblW w:w="53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2146"/>
        <w:gridCol w:w="1426"/>
        <w:gridCol w:w="3283"/>
        <w:gridCol w:w="1836"/>
        <w:gridCol w:w="2502"/>
        <w:gridCol w:w="1869"/>
        <w:gridCol w:w="2075"/>
      </w:tblGrid>
      <w:tr w:rsidR="000C3FC6" w:rsidRPr="00625E35" w:rsidTr="000C3FC6">
        <w:trPr>
          <w:trHeight w:val="1553"/>
          <w:tblHeader/>
          <w:jc w:val="center"/>
        </w:trPr>
        <w:tc>
          <w:tcPr>
            <w:tcW w:w="185"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spacing w:line="276" w:lineRule="auto"/>
              <w:jc w:val="center"/>
              <w:rPr>
                <w:b/>
                <w:bCs/>
                <w:strike/>
                <w:color w:val="000000" w:themeColor="text1"/>
                <w:lang w:eastAsia="en-US"/>
              </w:rPr>
            </w:pPr>
          </w:p>
          <w:p w:rsidR="000C3FC6" w:rsidRPr="00625E35" w:rsidRDefault="000C3FC6" w:rsidP="003572BC">
            <w:pPr>
              <w:spacing w:line="276" w:lineRule="auto"/>
              <w:jc w:val="center"/>
              <w:rPr>
                <w:b/>
                <w:bCs/>
                <w:color w:val="000000" w:themeColor="text1"/>
                <w:lang w:eastAsia="en-US"/>
              </w:rPr>
            </w:pPr>
            <w:r w:rsidRPr="00625E35">
              <w:rPr>
                <w:b/>
                <w:bCs/>
                <w:color w:val="000000" w:themeColor="text1"/>
                <w:sz w:val="22"/>
                <w:szCs w:val="22"/>
                <w:lang w:eastAsia="en-US"/>
              </w:rPr>
              <w:t>№</w:t>
            </w:r>
          </w:p>
        </w:tc>
        <w:tc>
          <w:tcPr>
            <w:tcW w:w="687" w:type="pct"/>
            <w:tcBorders>
              <w:top w:val="single" w:sz="4" w:space="0" w:color="auto"/>
              <w:left w:val="single" w:sz="4" w:space="0" w:color="auto"/>
              <w:bottom w:val="single" w:sz="4" w:space="0" w:color="auto"/>
              <w:right w:val="single" w:sz="4" w:space="0" w:color="auto"/>
            </w:tcBorders>
          </w:tcPr>
          <w:p w:rsidR="000C3FC6" w:rsidRPr="00625E35" w:rsidRDefault="000C3FC6"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Наименование объекта</w:t>
            </w:r>
          </w:p>
        </w:tc>
        <w:tc>
          <w:tcPr>
            <w:tcW w:w="449" w:type="pct"/>
            <w:tcBorders>
              <w:top w:val="single" w:sz="4" w:space="0" w:color="auto"/>
              <w:left w:val="single" w:sz="4" w:space="0" w:color="auto"/>
              <w:bottom w:val="single" w:sz="4" w:space="0" w:color="auto"/>
              <w:right w:val="single" w:sz="4" w:space="0" w:color="auto"/>
            </w:tcBorders>
          </w:tcPr>
          <w:p w:rsidR="000C3FC6" w:rsidRPr="00625E35" w:rsidRDefault="000C3FC6"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Вид объекта</w:t>
            </w:r>
          </w:p>
        </w:tc>
        <w:tc>
          <w:tcPr>
            <w:tcW w:w="1049"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Назначение объекта</w:t>
            </w:r>
          </w:p>
        </w:tc>
        <w:tc>
          <w:tcPr>
            <w:tcW w:w="578"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spacing w:line="276" w:lineRule="auto"/>
              <w:jc w:val="center"/>
              <w:rPr>
                <w:b/>
                <w:bCs/>
                <w:color w:val="000000" w:themeColor="text1"/>
                <w:lang w:eastAsia="en-US"/>
              </w:rPr>
            </w:pPr>
            <w:r w:rsidRPr="00625E35">
              <w:rPr>
                <w:b/>
                <w:bCs/>
                <w:color w:val="000000" w:themeColor="text1"/>
                <w:sz w:val="22"/>
                <w:szCs w:val="22"/>
                <w:lang w:eastAsia="en-US"/>
              </w:rPr>
              <w:t>Основные характеристики</w:t>
            </w:r>
          </w:p>
        </w:tc>
        <w:tc>
          <w:tcPr>
            <w:tcW w:w="800"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Местоположение</w:t>
            </w:r>
          </w:p>
        </w:tc>
        <w:tc>
          <w:tcPr>
            <w:tcW w:w="588"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adjustRightInd w:val="0"/>
              <w:spacing w:line="276" w:lineRule="auto"/>
              <w:jc w:val="center"/>
              <w:rPr>
                <w:b/>
                <w:bCs/>
                <w:color w:val="000000" w:themeColor="text1"/>
                <w:lang w:eastAsia="en-US"/>
              </w:rPr>
            </w:pPr>
            <w:r w:rsidRPr="00625E35">
              <w:rPr>
                <w:b/>
                <w:bCs/>
                <w:color w:val="000000" w:themeColor="text1"/>
                <w:sz w:val="22"/>
                <w:szCs w:val="22"/>
                <w:lang w:eastAsia="en-US"/>
              </w:rPr>
              <w:t>Характеристика зон с особыми условиями использования территорий</w:t>
            </w:r>
          </w:p>
        </w:tc>
        <w:tc>
          <w:tcPr>
            <w:tcW w:w="664" w:type="pct"/>
            <w:tcBorders>
              <w:top w:val="single" w:sz="4" w:space="0" w:color="auto"/>
              <w:left w:val="single" w:sz="4" w:space="0" w:color="auto"/>
              <w:bottom w:val="single" w:sz="4" w:space="0" w:color="auto"/>
              <w:right w:val="single" w:sz="4" w:space="0" w:color="auto"/>
            </w:tcBorders>
            <w:hideMark/>
          </w:tcPr>
          <w:p w:rsidR="000C3FC6" w:rsidRPr="00625E35" w:rsidRDefault="000C3FC6" w:rsidP="003572BC">
            <w:pPr>
              <w:adjustRightInd w:val="0"/>
              <w:spacing w:line="276" w:lineRule="auto"/>
              <w:jc w:val="center"/>
              <w:rPr>
                <w:b/>
                <w:bCs/>
                <w:lang w:eastAsia="en-US"/>
              </w:rPr>
            </w:pPr>
            <w:r w:rsidRPr="00625E35">
              <w:rPr>
                <w:b/>
                <w:bCs/>
                <w:sz w:val="22"/>
                <w:szCs w:val="22"/>
                <w:lang w:eastAsia="en-US"/>
              </w:rPr>
              <w:t>Функциональная зона</w:t>
            </w:r>
          </w:p>
        </w:tc>
      </w:tr>
      <w:tr w:rsidR="000C3FC6" w:rsidRPr="00625E35" w:rsidTr="000C3FC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0C3FC6" w:rsidRPr="00625E35" w:rsidRDefault="000C3FC6" w:rsidP="003572BC">
            <w:pPr>
              <w:widowControl w:val="0"/>
              <w:autoSpaceDN w:val="0"/>
              <w:adjustRightInd w:val="0"/>
              <w:spacing w:line="276" w:lineRule="auto"/>
              <w:ind w:right="-16"/>
              <w:contextualSpacing/>
              <w:jc w:val="center"/>
              <w:rPr>
                <w:color w:val="000000" w:themeColor="text1"/>
                <w:lang w:eastAsia="en-US"/>
              </w:rPr>
            </w:pPr>
            <w:r w:rsidRPr="00625E35">
              <w:rPr>
                <w:color w:val="000000" w:themeColor="text1"/>
                <w:lang w:eastAsia="en-US"/>
              </w:rPr>
              <w:t>1</w:t>
            </w:r>
          </w:p>
        </w:tc>
        <w:tc>
          <w:tcPr>
            <w:tcW w:w="687" w:type="pct"/>
            <w:tcBorders>
              <w:top w:val="single" w:sz="4" w:space="0" w:color="auto"/>
              <w:left w:val="single" w:sz="4" w:space="0" w:color="auto"/>
              <w:bottom w:val="single" w:sz="4" w:space="0" w:color="auto"/>
              <w:right w:val="single" w:sz="4" w:space="0" w:color="auto"/>
            </w:tcBorders>
          </w:tcPr>
          <w:p w:rsidR="000C3FC6" w:rsidRPr="000C3FC6" w:rsidRDefault="000C3FC6" w:rsidP="001A1797">
            <w:pPr>
              <w:spacing w:line="276" w:lineRule="auto"/>
              <w:jc w:val="center"/>
              <w:rPr>
                <w:rFonts w:eastAsiaTheme="minorHAnsi"/>
                <w:color w:val="000000" w:themeColor="text1"/>
                <w:sz w:val="20"/>
                <w:szCs w:val="20"/>
                <w:lang w:eastAsia="en-US"/>
              </w:rPr>
            </w:pPr>
            <w:r w:rsidRPr="000C3FC6">
              <w:rPr>
                <w:sz w:val="20"/>
                <w:szCs w:val="20"/>
              </w:rPr>
              <w:t>Пожарное депо в с. Шопша</w:t>
            </w:r>
          </w:p>
        </w:tc>
        <w:tc>
          <w:tcPr>
            <w:tcW w:w="449" w:type="pct"/>
            <w:tcBorders>
              <w:top w:val="single" w:sz="4" w:space="0" w:color="auto"/>
              <w:left w:val="single" w:sz="4" w:space="0" w:color="auto"/>
              <w:bottom w:val="single" w:sz="4" w:space="0" w:color="auto"/>
              <w:right w:val="single" w:sz="4" w:space="0" w:color="auto"/>
            </w:tcBorders>
          </w:tcPr>
          <w:p w:rsidR="000C3FC6" w:rsidRPr="000C3FC6" w:rsidRDefault="000C3FC6" w:rsidP="001A1797">
            <w:pPr>
              <w:spacing w:line="276" w:lineRule="auto"/>
              <w:jc w:val="center"/>
              <w:rPr>
                <w:rFonts w:eastAsiaTheme="minorHAnsi"/>
                <w:color w:val="000000" w:themeColor="text1"/>
                <w:sz w:val="20"/>
                <w:szCs w:val="20"/>
                <w:lang w:eastAsia="en-US"/>
              </w:rPr>
            </w:pPr>
            <w:r w:rsidRPr="000C3FC6">
              <w:rPr>
                <w:rFonts w:eastAsiaTheme="minorHAnsi"/>
                <w:sz w:val="20"/>
                <w:szCs w:val="20"/>
                <w:lang w:eastAsia="en-US"/>
              </w:rPr>
              <w:t>объект капитального строительства</w:t>
            </w:r>
          </w:p>
        </w:tc>
        <w:tc>
          <w:tcPr>
            <w:tcW w:w="1049" w:type="pct"/>
            <w:tcBorders>
              <w:top w:val="single" w:sz="4" w:space="0" w:color="auto"/>
              <w:left w:val="single" w:sz="4" w:space="0" w:color="auto"/>
              <w:bottom w:val="single" w:sz="4" w:space="0" w:color="auto"/>
              <w:right w:val="single" w:sz="4" w:space="0" w:color="auto"/>
            </w:tcBorders>
            <w:hideMark/>
          </w:tcPr>
          <w:p w:rsidR="000C3FC6" w:rsidRPr="000C3FC6" w:rsidRDefault="000C3FC6" w:rsidP="001A1797">
            <w:pPr>
              <w:spacing w:line="276" w:lineRule="auto"/>
              <w:jc w:val="center"/>
              <w:rPr>
                <w:rFonts w:eastAsiaTheme="minorHAnsi"/>
                <w:color w:val="000000" w:themeColor="text1"/>
                <w:sz w:val="20"/>
                <w:szCs w:val="20"/>
                <w:lang w:eastAsia="en-US"/>
              </w:rPr>
            </w:pPr>
            <w:r w:rsidRPr="000C3FC6">
              <w:rPr>
                <w:sz w:val="20"/>
                <w:szCs w:val="20"/>
              </w:rPr>
              <w:t>обеспечение пожарной безопасности</w:t>
            </w:r>
          </w:p>
        </w:tc>
        <w:tc>
          <w:tcPr>
            <w:tcW w:w="578" w:type="pct"/>
            <w:tcBorders>
              <w:top w:val="single" w:sz="4" w:space="0" w:color="auto"/>
              <w:left w:val="single" w:sz="4" w:space="0" w:color="auto"/>
              <w:bottom w:val="single" w:sz="4" w:space="0" w:color="auto"/>
              <w:right w:val="single" w:sz="4" w:space="0" w:color="auto"/>
            </w:tcBorders>
            <w:hideMark/>
          </w:tcPr>
          <w:p w:rsidR="000C3FC6" w:rsidRPr="000C3FC6" w:rsidRDefault="000C3FC6" w:rsidP="001A1797">
            <w:pPr>
              <w:spacing w:line="276" w:lineRule="auto"/>
              <w:jc w:val="center"/>
              <w:rPr>
                <w:rFonts w:eastAsiaTheme="minorHAnsi"/>
                <w:color w:val="000000" w:themeColor="text1"/>
                <w:sz w:val="20"/>
                <w:szCs w:val="20"/>
                <w:lang w:eastAsia="en-US"/>
              </w:rPr>
            </w:pPr>
            <w:r w:rsidRPr="000C3FC6">
              <w:rPr>
                <w:sz w:val="20"/>
                <w:szCs w:val="20"/>
                <w:lang w:bidi="ru-RU"/>
              </w:rPr>
              <w:t>количество машин - 2, V тип</w:t>
            </w:r>
          </w:p>
        </w:tc>
        <w:tc>
          <w:tcPr>
            <w:tcW w:w="800" w:type="pct"/>
            <w:tcBorders>
              <w:top w:val="single" w:sz="4" w:space="0" w:color="auto"/>
              <w:left w:val="single" w:sz="4" w:space="0" w:color="auto"/>
              <w:bottom w:val="single" w:sz="4" w:space="0" w:color="auto"/>
              <w:right w:val="single" w:sz="4" w:space="0" w:color="auto"/>
            </w:tcBorders>
            <w:hideMark/>
          </w:tcPr>
          <w:p w:rsidR="000C3FC6" w:rsidRPr="000C3FC6" w:rsidRDefault="000C3FC6" w:rsidP="001A1797">
            <w:pPr>
              <w:autoSpaceDE w:val="0"/>
              <w:autoSpaceDN w:val="0"/>
              <w:adjustRightInd w:val="0"/>
              <w:jc w:val="center"/>
              <w:rPr>
                <w:rFonts w:eastAsiaTheme="minorHAnsi"/>
                <w:color w:val="000000" w:themeColor="text1"/>
                <w:sz w:val="20"/>
                <w:szCs w:val="20"/>
                <w:lang w:eastAsia="en-US"/>
              </w:rPr>
            </w:pPr>
            <w:r w:rsidRPr="000C3FC6">
              <w:rPr>
                <w:sz w:val="20"/>
                <w:szCs w:val="20"/>
              </w:rPr>
              <w:t>Гаврилов-Ямский муниципальный район, Шопшинское сельское поселение, с. Шопша</w:t>
            </w:r>
          </w:p>
        </w:tc>
        <w:tc>
          <w:tcPr>
            <w:tcW w:w="588" w:type="pct"/>
            <w:tcBorders>
              <w:top w:val="single" w:sz="4" w:space="0" w:color="auto"/>
              <w:left w:val="single" w:sz="4" w:space="0" w:color="auto"/>
              <w:bottom w:val="single" w:sz="4" w:space="0" w:color="auto"/>
              <w:right w:val="single" w:sz="4" w:space="0" w:color="auto"/>
            </w:tcBorders>
            <w:hideMark/>
          </w:tcPr>
          <w:p w:rsidR="000C3FC6" w:rsidRPr="000C3FC6" w:rsidRDefault="000C3FC6" w:rsidP="001A1797">
            <w:pPr>
              <w:spacing w:line="276" w:lineRule="auto"/>
              <w:jc w:val="center"/>
              <w:rPr>
                <w:lang w:eastAsia="en-US"/>
              </w:rPr>
            </w:pPr>
            <w:r w:rsidRPr="000C3FC6">
              <w:rPr>
                <w:sz w:val="20"/>
                <w:szCs w:val="20"/>
              </w:rPr>
              <w:t>не устанавливается</w:t>
            </w:r>
          </w:p>
        </w:tc>
        <w:tc>
          <w:tcPr>
            <w:tcW w:w="664" w:type="pct"/>
            <w:tcBorders>
              <w:top w:val="single" w:sz="4" w:space="0" w:color="auto"/>
              <w:left w:val="single" w:sz="4" w:space="0" w:color="auto"/>
              <w:bottom w:val="single" w:sz="4" w:space="0" w:color="auto"/>
              <w:right w:val="single" w:sz="4" w:space="0" w:color="auto"/>
            </w:tcBorders>
            <w:hideMark/>
          </w:tcPr>
          <w:p w:rsidR="000C3FC6" w:rsidRPr="000C3FC6" w:rsidRDefault="000C3FC6" w:rsidP="001A1797">
            <w:pPr>
              <w:spacing w:line="276" w:lineRule="auto"/>
              <w:jc w:val="center"/>
              <w:rPr>
                <w:rFonts w:eastAsiaTheme="minorHAnsi"/>
                <w:sz w:val="20"/>
                <w:szCs w:val="20"/>
                <w:lang w:eastAsia="en-US"/>
              </w:rPr>
            </w:pPr>
            <w:r w:rsidRPr="000C3FC6">
              <w:rPr>
                <w:rFonts w:eastAsiaTheme="minorHAnsi"/>
                <w:sz w:val="20"/>
                <w:szCs w:val="20"/>
                <w:lang w:eastAsia="en-US"/>
              </w:rPr>
              <w:t>Жилая зона</w:t>
            </w:r>
          </w:p>
        </w:tc>
      </w:tr>
      <w:tr w:rsidR="000C3FC6" w:rsidRPr="00625E35" w:rsidTr="000C3FC6">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0C3FC6" w:rsidRPr="00625E35" w:rsidRDefault="000C3FC6" w:rsidP="003572BC">
            <w:pPr>
              <w:widowControl w:val="0"/>
              <w:autoSpaceDN w:val="0"/>
              <w:adjustRightInd w:val="0"/>
              <w:spacing w:line="276" w:lineRule="auto"/>
              <w:ind w:right="-16"/>
              <w:contextualSpacing/>
              <w:jc w:val="center"/>
              <w:rPr>
                <w:color w:val="000000" w:themeColor="text1"/>
                <w:lang w:eastAsia="en-US"/>
              </w:rPr>
            </w:pPr>
            <w:r>
              <w:rPr>
                <w:color w:val="000000" w:themeColor="text1"/>
                <w:lang w:eastAsia="en-US"/>
              </w:rPr>
              <w:t>2</w:t>
            </w:r>
          </w:p>
        </w:tc>
        <w:tc>
          <w:tcPr>
            <w:tcW w:w="687" w:type="pct"/>
            <w:tcBorders>
              <w:top w:val="single" w:sz="4" w:space="0" w:color="auto"/>
              <w:left w:val="single" w:sz="4" w:space="0" w:color="auto"/>
              <w:bottom w:val="single" w:sz="4" w:space="0" w:color="auto"/>
              <w:right w:val="single" w:sz="4" w:space="0" w:color="auto"/>
            </w:tcBorders>
          </w:tcPr>
          <w:p w:rsidR="000C3FC6" w:rsidRPr="000C3FC6" w:rsidRDefault="000C3FC6" w:rsidP="003572BC">
            <w:pPr>
              <w:spacing w:line="276" w:lineRule="auto"/>
              <w:jc w:val="center"/>
              <w:rPr>
                <w:rFonts w:eastAsiaTheme="minorHAnsi"/>
                <w:color w:val="000000" w:themeColor="text1"/>
                <w:sz w:val="20"/>
                <w:szCs w:val="20"/>
                <w:lang w:eastAsia="en-US"/>
              </w:rPr>
            </w:pPr>
            <w:r w:rsidRPr="000C3FC6">
              <w:rPr>
                <w:rFonts w:eastAsiaTheme="minorHAnsi"/>
                <w:sz w:val="20"/>
                <w:szCs w:val="20"/>
                <w:lang w:eastAsia="en-US"/>
              </w:rPr>
              <w:t>Газопровод межпоселковый к дер. Прохоровское Ярославского района</w:t>
            </w:r>
          </w:p>
        </w:tc>
        <w:tc>
          <w:tcPr>
            <w:tcW w:w="449" w:type="pct"/>
            <w:tcBorders>
              <w:top w:val="single" w:sz="4" w:space="0" w:color="auto"/>
              <w:left w:val="single" w:sz="4" w:space="0" w:color="auto"/>
              <w:bottom w:val="single" w:sz="4" w:space="0" w:color="auto"/>
              <w:right w:val="single" w:sz="4" w:space="0" w:color="auto"/>
            </w:tcBorders>
          </w:tcPr>
          <w:p w:rsidR="000C3FC6" w:rsidRPr="000C3FC6" w:rsidRDefault="000C3FC6" w:rsidP="003572BC">
            <w:pPr>
              <w:spacing w:line="276" w:lineRule="auto"/>
              <w:jc w:val="center"/>
              <w:rPr>
                <w:rFonts w:eastAsiaTheme="minorHAnsi"/>
                <w:color w:val="000000" w:themeColor="text1"/>
                <w:sz w:val="20"/>
                <w:szCs w:val="20"/>
                <w:lang w:eastAsia="en-US"/>
              </w:rPr>
            </w:pPr>
            <w:r w:rsidRPr="000C3FC6">
              <w:rPr>
                <w:rFonts w:eastAsiaTheme="minorHAnsi"/>
                <w:sz w:val="20"/>
                <w:szCs w:val="20"/>
                <w:lang w:eastAsia="en-US"/>
              </w:rPr>
              <w:t>линейный объект</w:t>
            </w:r>
          </w:p>
        </w:tc>
        <w:tc>
          <w:tcPr>
            <w:tcW w:w="1049" w:type="pct"/>
            <w:tcBorders>
              <w:top w:val="single" w:sz="4" w:space="0" w:color="auto"/>
              <w:left w:val="single" w:sz="4" w:space="0" w:color="auto"/>
              <w:bottom w:val="single" w:sz="4" w:space="0" w:color="auto"/>
              <w:right w:val="single" w:sz="4" w:space="0" w:color="auto"/>
            </w:tcBorders>
            <w:hideMark/>
          </w:tcPr>
          <w:p w:rsidR="000C3FC6" w:rsidRPr="000C3FC6" w:rsidRDefault="000C3FC6" w:rsidP="003572BC">
            <w:pPr>
              <w:spacing w:line="276" w:lineRule="auto"/>
              <w:jc w:val="center"/>
              <w:rPr>
                <w:rFonts w:eastAsiaTheme="minorHAnsi"/>
                <w:color w:val="000000" w:themeColor="text1"/>
                <w:sz w:val="20"/>
                <w:szCs w:val="20"/>
                <w:lang w:eastAsia="en-US"/>
              </w:rPr>
            </w:pPr>
            <w:r w:rsidRPr="000C3FC6">
              <w:rPr>
                <w:rFonts w:eastAsiaTheme="minorHAnsi"/>
                <w:sz w:val="20"/>
                <w:szCs w:val="20"/>
                <w:lang w:eastAsia="en-US"/>
              </w:rPr>
              <w:t>обеспечение природным газом потребителей</w:t>
            </w:r>
          </w:p>
        </w:tc>
        <w:tc>
          <w:tcPr>
            <w:tcW w:w="578" w:type="pct"/>
            <w:tcBorders>
              <w:top w:val="single" w:sz="4" w:space="0" w:color="auto"/>
              <w:left w:val="single" w:sz="4" w:space="0" w:color="auto"/>
              <w:bottom w:val="single" w:sz="4" w:space="0" w:color="auto"/>
              <w:right w:val="single" w:sz="4" w:space="0" w:color="auto"/>
            </w:tcBorders>
            <w:hideMark/>
          </w:tcPr>
          <w:p w:rsidR="000C3FC6" w:rsidRPr="000C3FC6" w:rsidRDefault="000C3FC6" w:rsidP="003572BC">
            <w:pPr>
              <w:spacing w:line="276" w:lineRule="auto"/>
              <w:jc w:val="center"/>
              <w:rPr>
                <w:rFonts w:eastAsiaTheme="minorHAnsi"/>
                <w:color w:val="000000" w:themeColor="text1"/>
                <w:sz w:val="20"/>
                <w:szCs w:val="20"/>
                <w:lang w:eastAsia="en-US"/>
              </w:rPr>
            </w:pPr>
            <w:r w:rsidRPr="000C3FC6">
              <w:rPr>
                <w:rFonts w:eastAsiaTheme="minorHAnsi"/>
                <w:sz w:val="20"/>
                <w:szCs w:val="20"/>
                <w:lang w:eastAsia="en-US"/>
              </w:rPr>
              <w:t>протяженность - 2,9 км,</w:t>
            </w:r>
          </w:p>
        </w:tc>
        <w:tc>
          <w:tcPr>
            <w:tcW w:w="800" w:type="pct"/>
            <w:tcBorders>
              <w:top w:val="single" w:sz="4" w:space="0" w:color="auto"/>
              <w:left w:val="single" w:sz="4" w:space="0" w:color="auto"/>
              <w:bottom w:val="single" w:sz="4" w:space="0" w:color="auto"/>
              <w:right w:val="single" w:sz="4" w:space="0" w:color="auto"/>
            </w:tcBorders>
            <w:hideMark/>
          </w:tcPr>
          <w:p w:rsidR="000C3FC6" w:rsidRPr="000C3FC6" w:rsidRDefault="000C3FC6" w:rsidP="003572BC">
            <w:pPr>
              <w:autoSpaceDE w:val="0"/>
              <w:autoSpaceDN w:val="0"/>
              <w:adjustRightInd w:val="0"/>
              <w:jc w:val="center"/>
              <w:rPr>
                <w:rFonts w:eastAsiaTheme="minorHAnsi"/>
                <w:color w:val="000000" w:themeColor="text1"/>
                <w:sz w:val="20"/>
                <w:szCs w:val="20"/>
                <w:lang w:eastAsia="en-US"/>
              </w:rPr>
            </w:pPr>
            <w:r w:rsidRPr="000C3FC6">
              <w:rPr>
                <w:rFonts w:eastAsiaTheme="minorHAnsi"/>
                <w:sz w:val="20"/>
                <w:szCs w:val="20"/>
                <w:lang w:eastAsia="en-US"/>
              </w:rPr>
              <w:t>Ярославский муниципальный район, Карабихское сельское поселение; Гаврилов-Ямский муниципальный район, Шопшинское сельское поселение</w:t>
            </w:r>
          </w:p>
        </w:tc>
        <w:tc>
          <w:tcPr>
            <w:tcW w:w="588" w:type="pct"/>
            <w:tcBorders>
              <w:top w:val="single" w:sz="4" w:space="0" w:color="auto"/>
              <w:left w:val="single" w:sz="4" w:space="0" w:color="auto"/>
              <w:bottom w:val="single" w:sz="4" w:space="0" w:color="auto"/>
              <w:right w:val="single" w:sz="4" w:space="0" w:color="auto"/>
            </w:tcBorders>
            <w:hideMark/>
          </w:tcPr>
          <w:p w:rsidR="0019432B" w:rsidRDefault="0019432B" w:rsidP="0019432B">
            <w:pPr>
              <w:autoSpaceDE w:val="0"/>
              <w:autoSpaceDN w:val="0"/>
              <w:adjustRightInd w:val="0"/>
              <w:jc w:val="both"/>
              <w:rPr>
                <w:rFonts w:eastAsiaTheme="minorHAnsi"/>
                <w:sz w:val="20"/>
                <w:szCs w:val="20"/>
                <w:lang w:eastAsia="en-US"/>
              </w:rPr>
            </w:pPr>
            <w:r>
              <w:rPr>
                <w:rFonts w:eastAsiaTheme="minorHAnsi"/>
                <w:sz w:val="20"/>
                <w:szCs w:val="20"/>
                <w:lang w:eastAsia="en-US"/>
              </w:rPr>
              <w:t>охранная зона трубопроводов</w:t>
            </w:r>
          </w:p>
          <w:p w:rsidR="000C3FC6" w:rsidRPr="000C3FC6" w:rsidRDefault="000C3FC6" w:rsidP="008E1DCD">
            <w:pPr>
              <w:spacing w:line="276" w:lineRule="auto"/>
              <w:jc w:val="center"/>
              <w:rPr>
                <w:lang w:eastAsia="en-US"/>
              </w:rPr>
            </w:pPr>
          </w:p>
        </w:tc>
        <w:tc>
          <w:tcPr>
            <w:tcW w:w="664" w:type="pct"/>
            <w:tcBorders>
              <w:top w:val="single" w:sz="4" w:space="0" w:color="auto"/>
              <w:left w:val="single" w:sz="4" w:space="0" w:color="auto"/>
              <w:bottom w:val="single" w:sz="4" w:space="0" w:color="auto"/>
              <w:right w:val="single" w:sz="4" w:space="0" w:color="auto"/>
            </w:tcBorders>
            <w:hideMark/>
          </w:tcPr>
          <w:p w:rsidR="000C3FC6" w:rsidRPr="000C3FC6" w:rsidRDefault="000C3FC6" w:rsidP="008E1DCD">
            <w:pPr>
              <w:spacing w:line="276" w:lineRule="auto"/>
              <w:jc w:val="center"/>
              <w:rPr>
                <w:rFonts w:eastAsiaTheme="minorHAnsi"/>
                <w:sz w:val="20"/>
                <w:szCs w:val="20"/>
                <w:lang w:eastAsia="en-US"/>
              </w:rPr>
            </w:pPr>
            <w:r w:rsidRPr="000C3FC6">
              <w:rPr>
                <w:rFonts w:eastAsiaTheme="minorHAnsi"/>
                <w:sz w:val="20"/>
                <w:szCs w:val="20"/>
                <w:lang w:eastAsia="en-US"/>
              </w:rPr>
              <w:t>не устанавливается</w:t>
            </w:r>
          </w:p>
        </w:tc>
      </w:tr>
    </w:tbl>
    <w:p w:rsidR="00173A9F" w:rsidRDefault="00173A9F" w:rsidP="000B50A3">
      <w:pPr>
        <w:jc w:val="center"/>
        <w:rPr>
          <w:b/>
          <w:color w:val="000000" w:themeColor="text1"/>
        </w:rPr>
        <w:sectPr w:rsidR="00173A9F" w:rsidSect="00173A9F">
          <w:pgSz w:w="16838" w:h="11906" w:orient="landscape"/>
          <w:pgMar w:top="851" w:right="1134" w:bottom="1701" w:left="1134" w:header="709" w:footer="709" w:gutter="0"/>
          <w:cols w:space="708"/>
          <w:docGrid w:linePitch="360"/>
        </w:sectPr>
      </w:pPr>
    </w:p>
    <w:p w:rsidR="00ED267B" w:rsidRPr="00173A9F" w:rsidRDefault="00ED267B" w:rsidP="00ED267B">
      <w:pPr>
        <w:jc w:val="center"/>
        <w:rPr>
          <w:b/>
          <w:color w:val="000000" w:themeColor="text1"/>
          <w:sz w:val="28"/>
          <w:szCs w:val="28"/>
        </w:rPr>
      </w:pPr>
      <w:r w:rsidRPr="00173A9F">
        <w:rPr>
          <w:b/>
          <w:color w:val="000000" w:themeColor="text1"/>
          <w:sz w:val="28"/>
          <w:szCs w:val="28"/>
        </w:rPr>
        <w:lastRenderedPageBreak/>
        <w:t>5. Сведения о планируемых к размещению объектах местного значения муниципального района</w:t>
      </w:r>
    </w:p>
    <w:p w:rsidR="000B50A3" w:rsidRDefault="000B50A3" w:rsidP="000B50A3">
      <w:pPr>
        <w:tabs>
          <w:tab w:val="num" w:pos="0"/>
        </w:tabs>
        <w:ind w:firstLine="540"/>
        <w:jc w:val="both"/>
      </w:pPr>
    </w:p>
    <w:p w:rsidR="00ED3119" w:rsidRPr="0080592C" w:rsidRDefault="00ED3119" w:rsidP="00E156BF">
      <w:pPr>
        <w:jc w:val="center"/>
        <w:rPr>
          <w:b/>
          <w:color w:val="FF0000"/>
          <w:sz w:val="28"/>
          <w:szCs w:val="28"/>
        </w:rPr>
      </w:pPr>
    </w:p>
    <w:tbl>
      <w:tblPr>
        <w:tblW w:w="53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
        <w:gridCol w:w="2151"/>
        <w:gridCol w:w="1403"/>
        <w:gridCol w:w="3288"/>
        <w:gridCol w:w="1836"/>
        <w:gridCol w:w="2506"/>
        <w:gridCol w:w="1869"/>
        <w:gridCol w:w="2079"/>
      </w:tblGrid>
      <w:tr w:rsidR="0088557D" w:rsidRPr="00625E35" w:rsidTr="00FF4CE1">
        <w:trPr>
          <w:trHeight w:val="1553"/>
          <w:tblHeader/>
          <w:jc w:val="center"/>
        </w:trPr>
        <w:tc>
          <w:tcPr>
            <w:tcW w:w="185" w:type="pct"/>
            <w:tcBorders>
              <w:top w:val="single" w:sz="4" w:space="0" w:color="auto"/>
              <w:left w:val="single" w:sz="4" w:space="0" w:color="auto"/>
              <w:bottom w:val="single" w:sz="4" w:space="0" w:color="auto"/>
              <w:right w:val="single" w:sz="4" w:space="0" w:color="auto"/>
            </w:tcBorders>
            <w:hideMark/>
          </w:tcPr>
          <w:p w:rsidR="0088557D" w:rsidRDefault="0088557D" w:rsidP="00FF4CE1">
            <w:pPr>
              <w:spacing w:line="276" w:lineRule="auto"/>
              <w:jc w:val="center"/>
              <w:rPr>
                <w:b/>
                <w:bCs/>
                <w:color w:val="000000" w:themeColor="text1"/>
                <w:lang w:eastAsia="en-US"/>
              </w:rPr>
            </w:pPr>
            <w:r w:rsidRPr="00625E35">
              <w:rPr>
                <w:b/>
                <w:bCs/>
                <w:color w:val="000000" w:themeColor="text1"/>
                <w:sz w:val="22"/>
                <w:szCs w:val="22"/>
                <w:lang w:eastAsia="en-US"/>
              </w:rPr>
              <w:t>№</w:t>
            </w:r>
          </w:p>
          <w:p w:rsidR="0088557D" w:rsidRPr="00625E35" w:rsidRDefault="0088557D" w:rsidP="00FF4CE1">
            <w:pPr>
              <w:spacing w:line="276" w:lineRule="auto"/>
              <w:jc w:val="center"/>
              <w:rPr>
                <w:b/>
                <w:bCs/>
                <w:color w:val="000000" w:themeColor="text1"/>
                <w:lang w:eastAsia="en-US"/>
              </w:rPr>
            </w:pPr>
            <w:r>
              <w:rPr>
                <w:b/>
                <w:bCs/>
                <w:color w:val="000000" w:themeColor="text1"/>
                <w:sz w:val="22"/>
                <w:szCs w:val="22"/>
                <w:lang w:eastAsia="en-US"/>
              </w:rPr>
              <w:t>п/п</w:t>
            </w:r>
          </w:p>
        </w:tc>
        <w:tc>
          <w:tcPr>
            <w:tcW w:w="687" w:type="pct"/>
            <w:tcBorders>
              <w:top w:val="single" w:sz="4" w:space="0" w:color="auto"/>
              <w:left w:val="single" w:sz="4" w:space="0" w:color="auto"/>
              <w:bottom w:val="single" w:sz="4" w:space="0" w:color="auto"/>
              <w:right w:val="single" w:sz="4" w:space="0" w:color="auto"/>
            </w:tcBorders>
          </w:tcPr>
          <w:p w:rsidR="0088557D" w:rsidRPr="00625E35" w:rsidRDefault="0088557D" w:rsidP="00FF4CE1">
            <w:pPr>
              <w:adjustRightInd w:val="0"/>
              <w:spacing w:line="276" w:lineRule="auto"/>
              <w:jc w:val="center"/>
              <w:rPr>
                <w:b/>
                <w:bCs/>
                <w:color w:val="000000" w:themeColor="text1"/>
                <w:lang w:eastAsia="en-US"/>
              </w:rPr>
            </w:pPr>
            <w:r w:rsidRPr="00625E35">
              <w:rPr>
                <w:b/>
                <w:bCs/>
                <w:color w:val="000000" w:themeColor="text1"/>
                <w:sz w:val="22"/>
                <w:szCs w:val="22"/>
                <w:lang w:eastAsia="en-US"/>
              </w:rPr>
              <w:t>Наименование объекта</w:t>
            </w:r>
          </w:p>
        </w:tc>
        <w:tc>
          <w:tcPr>
            <w:tcW w:w="449" w:type="pct"/>
            <w:tcBorders>
              <w:top w:val="single" w:sz="4" w:space="0" w:color="auto"/>
              <w:left w:val="single" w:sz="4" w:space="0" w:color="auto"/>
              <w:bottom w:val="single" w:sz="4" w:space="0" w:color="auto"/>
              <w:right w:val="single" w:sz="4" w:space="0" w:color="auto"/>
            </w:tcBorders>
          </w:tcPr>
          <w:p w:rsidR="0088557D" w:rsidRPr="00625E35" w:rsidRDefault="0088557D" w:rsidP="00FF4CE1">
            <w:pPr>
              <w:adjustRightInd w:val="0"/>
              <w:spacing w:line="276" w:lineRule="auto"/>
              <w:jc w:val="center"/>
              <w:rPr>
                <w:b/>
                <w:bCs/>
                <w:color w:val="000000" w:themeColor="text1"/>
                <w:lang w:eastAsia="en-US"/>
              </w:rPr>
            </w:pPr>
            <w:r w:rsidRPr="00625E35">
              <w:rPr>
                <w:b/>
                <w:bCs/>
                <w:color w:val="000000" w:themeColor="text1"/>
                <w:sz w:val="22"/>
                <w:szCs w:val="22"/>
                <w:lang w:eastAsia="en-US"/>
              </w:rPr>
              <w:t>Вид объекта</w:t>
            </w:r>
          </w:p>
        </w:tc>
        <w:tc>
          <w:tcPr>
            <w:tcW w:w="1049" w:type="pct"/>
            <w:tcBorders>
              <w:top w:val="single" w:sz="4" w:space="0" w:color="auto"/>
              <w:left w:val="single" w:sz="4" w:space="0" w:color="auto"/>
              <w:bottom w:val="single" w:sz="4" w:space="0" w:color="auto"/>
              <w:right w:val="single" w:sz="4" w:space="0" w:color="auto"/>
            </w:tcBorders>
            <w:hideMark/>
          </w:tcPr>
          <w:p w:rsidR="0088557D" w:rsidRPr="00625E35" w:rsidRDefault="0088557D" w:rsidP="00FF4CE1">
            <w:pPr>
              <w:adjustRightInd w:val="0"/>
              <w:spacing w:line="276" w:lineRule="auto"/>
              <w:jc w:val="center"/>
              <w:rPr>
                <w:b/>
                <w:bCs/>
                <w:color w:val="000000" w:themeColor="text1"/>
                <w:lang w:eastAsia="en-US"/>
              </w:rPr>
            </w:pPr>
            <w:r w:rsidRPr="00625E35">
              <w:rPr>
                <w:b/>
                <w:bCs/>
                <w:color w:val="000000" w:themeColor="text1"/>
                <w:sz w:val="22"/>
                <w:szCs w:val="22"/>
                <w:lang w:eastAsia="en-US"/>
              </w:rPr>
              <w:t>Назначение объекта</w:t>
            </w:r>
          </w:p>
        </w:tc>
        <w:tc>
          <w:tcPr>
            <w:tcW w:w="578" w:type="pct"/>
            <w:tcBorders>
              <w:top w:val="single" w:sz="4" w:space="0" w:color="auto"/>
              <w:left w:val="single" w:sz="4" w:space="0" w:color="auto"/>
              <w:bottom w:val="single" w:sz="4" w:space="0" w:color="auto"/>
              <w:right w:val="single" w:sz="4" w:space="0" w:color="auto"/>
            </w:tcBorders>
            <w:hideMark/>
          </w:tcPr>
          <w:p w:rsidR="0088557D" w:rsidRPr="00625E35" w:rsidRDefault="0088557D" w:rsidP="00FF4CE1">
            <w:pPr>
              <w:spacing w:line="276" w:lineRule="auto"/>
              <w:jc w:val="center"/>
              <w:rPr>
                <w:b/>
                <w:bCs/>
                <w:color w:val="000000" w:themeColor="text1"/>
                <w:lang w:eastAsia="en-US"/>
              </w:rPr>
            </w:pPr>
            <w:r w:rsidRPr="00625E35">
              <w:rPr>
                <w:b/>
                <w:bCs/>
                <w:color w:val="000000" w:themeColor="text1"/>
                <w:sz w:val="22"/>
                <w:szCs w:val="22"/>
                <w:lang w:eastAsia="en-US"/>
              </w:rPr>
              <w:t>Основные характеристики</w:t>
            </w:r>
          </w:p>
        </w:tc>
        <w:tc>
          <w:tcPr>
            <w:tcW w:w="800" w:type="pct"/>
            <w:tcBorders>
              <w:top w:val="single" w:sz="4" w:space="0" w:color="auto"/>
              <w:left w:val="single" w:sz="4" w:space="0" w:color="auto"/>
              <w:bottom w:val="single" w:sz="4" w:space="0" w:color="auto"/>
              <w:right w:val="single" w:sz="4" w:space="0" w:color="auto"/>
            </w:tcBorders>
            <w:hideMark/>
          </w:tcPr>
          <w:p w:rsidR="0088557D" w:rsidRPr="00625E35" w:rsidRDefault="0088557D" w:rsidP="00FF4CE1">
            <w:pPr>
              <w:adjustRightInd w:val="0"/>
              <w:spacing w:line="276" w:lineRule="auto"/>
              <w:jc w:val="center"/>
              <w:rPr>
                <w:b/>
                <w:bCs/>
                <w:color w:val="000000" w:themeColor="text1"/>
                <w:lang w:eastAsia="en-US"/>
              </w:rPr>
            </w:pPr>
            <w:r w:rsidRPr="00625E35">
              <w:rPr>
                <w:b/>
                <w:bCs/>
                <w:color w:val="000000" w:themeColor="text1"/>
                <w:sz w:val="22"/>
                <w:szCs w:val="22"/>
                <w:lang w:eastAsia="en-US"/>
              </w:rPr>
              <w:t>Местоположение</w:t>
            </w:r>
          </w:p>
        </w:tc>
        <w:tc>
          <w:tcPr>
            <w:tcW w:w="588" w:type="pct"/>
            <w:tcBorders>
              <w:top w:val="single" w:sz="4" w:space="0" w:color="auto"/>
              <w:left w:val="single" w:sz="4" w:space="0" w:color="auto"/>
              <w:bottom w:val="single" w:sz="4" w:space="0" w:color="auto"/>
              <w:right w:val="single" w:sz="4" w:space="0" w:color="auto"/>
            </w:tcBorders>
            <w:hideMark/>
          </w:tcPr>
          <w:p w:rsidR="0088557D" w:rsidRPr="00625E35" w:rsidRDefault="0088557D" w:rsidP="00FF4CE1">
            <w:pPr>
              <w:adjustRightInd w:val="0"/>
              <w:spacing w:line="276" w:lineRule="auto"/>
              <w:jc w:val="center"/>
              <w:rPr>
                <w:b/>
                <w:bCs/>
                <w:color w:val="000000" w:themeColor="text1"/>
                <w:lang w:eastAsia="en-US"/>
              </w:rPr>
            </w:pPr>
            <w:r w:rsidRPr="00625E35">
              <w:rPr>
                <w:b/>
                <w:bCs/>
                <w:color w:val="000000" w:themeColor="text1"/>
                <w:sz w:val="22"/>
                <w:szCs w:val="22"/>
                <w:lang w:eastAsia="en-US"/>
              </w:rPr>
              <w:t>Характеристика зон с особыми условиями использования территорий</w:t>
            </w:r>
          </w:p>
        </w:tc>
        <w:tc>
          <w:tcPr>
            <w:tcW w:w="664" w:type="pct"/>
            <w:tcBorders>
              <w:top w:val="single" w:sz="4" w:space="0" w:color="auto"/>
              <w:left w:val="single" w:sz="4" w:space="0" w:color="auto"/>
              <w:bottom w:val="single" w:sz="4" w:space="0" w:color="auto"/>
              <w:right w:val="single" w:sz="4" w:space="0" w:color="auto"/>
            </w:tcBorders>
            <w:hideMark/>
          </w:tcPr>
          <w:p w:rsidR="0088557D" w:rsidRPr="00625E35" w:rsidRDefault="0088557D" w:rsidP="00FF4CE1">
            <w:pPr>
              <w:adjustRightInd w:val="0"/>
              <w:spacing w:line="276" w:lineRule="auto"/>
              <w:jc w:val="center"/>
              <w:rPr>
                <w:b/>
                <w:bCs/>
                <w:lang w:eastAsia="en-US"/>
              </w:rPr>
            </w:pPr>
            <w:r w:rsidRPr="00625E35">
              <w:rPr>
                <w:b/>
                <w:bCs/>
                <w:sz w:val="22"/>
                <w:szCs w:val="22"/>
                <w:lang w:eastAsia="en-US"/>
              </w:rPr>
              <w:t>Функциональная зона</w:t>
            </w:r>
          </w:p>
        </w:tc>
      </w:tr>
      <w:tr w:rsidR="0088557D" w:rsidRPr="000C3FC6" w:rsidTr="0088557D">
        <w:trPr>
          <w:trHeight w:val="578"/>
          <w:jc w:val="center"/>
        </w:trPr>
        <w:tc>
          <w:tcPr>
            <w:tcW w:w="185" w:type="pct"/>
            <w:tcBorders>
              <w:top w:val="single" w:sz="4" w:space="0" w:color="auto"/>
              <w:left w:val="single" w:sz="4" w:space="0" w:color="auto"/>
              <w:bottom w:val="single" w:sz="4" w:space="0" w:color="auto"/>
              <w:right w:val="single" w:sz="4" w:space="0" w:color="auto"/>
            </w:tcBorders>
          </w:tcPr>
          <w:p w:rsidR="0088557D" w:rsidRPr="00625E35" w:rsidRDefault="0088557D" w:rsidP="00FF4CE1">
            <w:pPr>
              <w:widowControl w:val="0"/>
              <w:autoSpaceDN w:val="0"/>
              <w:adjustRightInd w:val="0"/>
              <w:spacing w:line="276" w:lineRule="auto"/>
              <w:ind w:right="-16"/>
              <w:contextualSpacing/>
              <w:jc w:val="center"/>
              <w:rPr>
                <w:color w:val="000000" w:themeColor="text1"/>
                <w:lang w:eastAsia="en-US"/>
              </w:rPr>
            </w:pPr>
          </w:p>
        </w:tc>
        <w:tc>
          <w:tcPr>
            <w:tcW w:w="687"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rFonts w:eastAsiaTheme="minorHAnsi"/>
                <w:color w:val="000000" w:themeColor="text1"/>
                <w:sz w:val="20"/>
                <w:szCs w:val="20"/>
                <w:lang w:eastAsia="en-US"/>
              </w:rPr>
            </w:pPr>
          </w:p>
        </w:tc>
        <w:tc>
          <w:tcPr>
            <w:tcW w:w="449"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rFonts w:eastAsiaTheme="minorHAnsi"/>
                <w:color w:val="000000" w:themeColor="text1"/>
                <w:sz w:val="20"/>
                <w:szCs w:val="20"/>
                <w:lang w:eastAsia="en-US"/>
              </w:rPr>
            </w:pPr>
          </w:p>
        </w:tc>
        <w:tc>
          <w:tcPr>
            <w:tcW w:w="1049"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rFonts w:eastAsiaTheme="minorHAnsi"/>
                <w:color w:val="000000" w:themeColor="text1"/>
                <w:sz w:val="20"/>
                <w:szCs w:val="20"/>
                <w:lang w:eastAsia="en-US"/>
              </w:rPr>
            </w:pPr>
          </w:p>
        </w:tc>
        <w:tc>
          <w:tcPr>
            <w:tcW w:w="578"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rFonts w:eastAsiaTheme="minorHAnsi"/>
                <w:color w:val="000000" w:themeColor="text1"/>
                <w:sz w:val="20"/>
                <w:szCs w:val="20"/>
                <w:lang w:eastAsia="en-US"/>
              </w:rPr>
            </w:pPr>
          </w:p>
        </w:tc>
        <w:tc>
          <w:tcPr>
            <w:tcW w:w="800"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autoSpaceDE w:val="0"/>
              <w:autoSpaceDN w:val="0"/>
              <w:adjustRightInd w:val="0"/>
              <w:jc w:val="center"/>
              <w:rPr>
                <w:rFonts w:eastAsiaTheme="minorHAnsi"/>
                <w:color w:val="000000" w:themeColor="text1"/>
                <w:sz w:val="20"/>
                <w:szCs w:val="20"/>
                <w:lang w:eastAsia="en-US"/>
              </w:rPr>
            </w:pPr>
          </w:p>
        </w:tc>
        <w:tc>
          <w:tcPr>
            <w:tcW w:w="588"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lang w:eastAsia="en-US"/>
              </w:rPr>
            </w:pPr>
          </w:p>
        </w:tc>
        <w:tc>
          <w:tcPr>
            <w:tcW w:w="664" w:type="pct"/>
            <w:tcBorders>
              <w:top w:val="single" w:sz="4" w:space="0" w:color="auto"/>
              <w:left w:val="single" w:sz="4" w:space="0" w:color="auto"/>
              <w:bottom w:val="single" w:sz="4" w:space="0" w:color="auto"/>
              <w:right w:val="single" w:sz="4" w:space="0" w:color="auto"/>
            </w:tcBorders>
          </w:tcPr>
          <w:p w:rsidR="0088557D" w:rsidRPr="000C3FC6" w:rsidRDefault="0088557D" w:rsidP="00FF4CE1">
            <w:pPr>
              <w:spacing w:line="276" w:lineRule="auto"/>
              <w:jc w:val="center"/>
              <w:rPr>
                <w:rFonts w:eastAsiaTheme="minorHAnsi"/>
                <w:sz w:val="20"/>
                <w:szCs w:val="20"/>
                <w:lang w:eastAsia="en-US"/>
              </w:rPr>
            </w:pPr>
          </w:p>
        </w:tc>
      </w:tr>
    </w:tbl>
    <w:p w:rsidR="00CB4434" w:rsidRDefault="00CB4434" w:rsidP="00CB4434">
      <w:pPr>
        <w:rPr>
          <w:sz w:val="28"/>
          <w:szCs w:val="28"/>
        </w:rPr>
      </w:pPr>
    </w:p>
    <w:bookmarkEnd w:id="1"/>
    <w:bookmarkEnd w:id="2"/>
    <w:bookmarkEnd w:id="3"/>
    <w:bookmarkEnd w:id="4"/>
    <w:p w:rsidR="00CB4434" w:rsidRPr="00ED267B" w:rsidRDefault="00CB4434" w:rsidP="00CB4434"/>
    <w:sectPr w:rsidR="00CB4434" w:rsidRPr="00ED267B" w:rsidSect="00173A9F">
      <w:pgSz w:w="16838" w:h="11906" w:orient="landscape"/>
      <w:pgMar w:top="851" w:right="1134" w:bottom="1701"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24DEA8" w15:done="0"/>
  <w15:commentEx w15:paraId="2F54BAF9" w15:done="0"/>
  <w15:commentEx w15:paraId="60959C26" w15:done="0"/>
  <w15:commentEx w15:paraId="722CD76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154" w:rsidRDefault="00EB5154" w:rsidP="002F4172">
      <w:r>
        <w:separator/>
      </w:r>
    </w:p>
  </w:endnote>
  <w:endnote w:type="continuationSeparator" w:id="0">
    <w:p w:rsidR="00EB5154" w:rsidRDefault="00EB5154" w:rsidP="002F4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E0002EFF" w:usb1="C000785B" w:usb2="00000009" w:usb3="00000000" w:csb0="000001FF"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PT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1952971"/>
    </w:sdtPr>
    <w:sdtContent>
      <w:p w:rsidR="00E55B5A" w:rsidRDefault="007D047A">
        <w:pPr>
          <w:pStyle w:val="af8"/>
          <w:jc w:val="right"/>
        </w:pPr>
        <w:r>
          <w:fldChar w:fldCharType="begin"/>
        </w:r>
        <w:r w:rsidR="00E55B5A">
          <w:instrText xml:space="preserve"> PAGE   \* MERGEFORMAT </w:instrText>
        </w:r>
        <w:r>
          <w:fldChar w:fldCharType="separate"/>
        </w:r>
        <w:r w:rsidR="000618B4">
          <w:rPr>
            <w:noProof/>
          </w:rPr>
          <w:t>6</w:t>
        </w:r>
        <w:r>
          <w:rPr>
            <w:noProof/>
          </w:rPr>
          <w:fldChar w:fldCharType="end"/>
        </w:r>
      </w:p>
    </w:sdtContent>
  </w:sdt>
  <w:p w:rsidR="00E55B5A" w:rsidRDefault="00E55B5A">
    <w:pPr>
      <w:pStyle w:val="af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B5A" w:rsidRDefault="00E55B5A">
    <w:pPr>
      <w:pStyle w:val="af8"/>
      <w:jc w:val="right"/>
    </w:pPr>
  </w:p>
  <w:p w:rsidR="00E55B5A" w:rsidRDefault="007D047A">
    <w:pPr>
      <w:pStyle w:val="af8"/>
      <w:jc w:val="right"/>
    </w:pPr>
    <w:sdt>
      <w:sdtPr>
        <w:id w:val="1790548505"/>
      </w:sdtPr>
      <w:sdtContent>
        <w:r>
          <w:fldChar w:fldCharType="begin"/>
        </w:r>
        <w:r w:rsidR="00E55B5A">
          <w:instrText xml:space="preserve"> PAGE   \* MERGEFORMAT </w:instrText>
        </w:r>
        <w:r>
          <w:fldChar w:fldCharType="separate"/>
        </w:r>
        <w:r w:rsidR="00E55B5A">
          <w:rPr>
            <w:noProof/>
          </w:rPr>
          <w:t>1</w:t>
        </w:r>
        <w:r>
          <w:rPr>
            <w:noProof/>
          </w:rPr>
          <w:fldChar w:fldCharType="end"/>
        </w:r>
      </w:sdtContent>
    </w:sdt>
  </w:p>
  <w:p w:rsidR="00E55B5A" w:rsidRDefault="00E55B5A">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154" w:rsidRDefault="00EB5154" w:rsidP="002F4172">
      <w:r>
        <w:separator/>
      </w:r>
    </w:p>
  </w:footnote>
  <w:footnote w:type="continuationSeparator" w:id="0">
    <w:p w:rsidR="00EB5154" w:rsidRDefault="00EB5154" w:rsidP="002F41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B5A" w:rsidRDefault="00E55B5A">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B5A" w:rsidRDefault="00E55B5A">
    <w:pPr>
      <w:pStyle w:val="ac"/>
      <w:jc w:val="right"/>
    </w:pPr>
  </w:p>
  <w:p w:rsidR="00E55B5A" w:rsidRDefault="00E55B5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CB1"/>
    <w:multiLevelType w:val="multilevel"/>
    <w:tmpl w:val="534028BA"/>
    <w:lvl w:ilvl="0">
      <w:start w:val="1"/>
      <w:numFmt w:val="decimal"/>
      <w:lvlText w:val="%1."/>
      <w:lvlJc w:val="left"/>
      <w:pPr>
        <w:ind w:left="825" w:hanging="825"/>
      </w:pPr>
      <w:rPr>
        <w:color w:val="auto"/>
      </w:rPr>
    </w:lvl>
    <w:lvl w:ilvl="1">
      <w:start w:val="13"/>
      <w:numFmt w:val="decimal"/>
      <w:lvlText w:val="%1.%2."/>
      <w:lvlJc w:val="left"/>
      <w:pPr>
        <w:ind w:left="1627" w:hanging="825"/>
      </w:p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1">
    <w:nsid w:val="12E51210"/>
    <w:multiLevelType w:val="multilevel"/>
    <w:tmpl w:val="12E51210"/>
    <w:lvl w:ilvl="0">
      <w:start w:val="1"/>
      <w:numFmt w:val="decimal"/>
      <w:lvlText w:val="%1."/>
      <w:lvlJc w:val="left"/>
      <w:pPr>
        <w:ind w:left="825" w:hanging="825"/>
      </w:pPr>
      <w:rPr>
        <w:color w:val="auto"/>
      </w:rPr>
    </w:lvl>
    <w:lvl w:ilvl="1">
      <w:start w:val="13"/>
      <w:numFmt w:val="decimal"/>
      <w:lvlText w:val="%1.%2."/>
      <w:lvlJc w:val="left"/>
      <w:pPr>
        <w:ind w:left="1627" w:hanging="825"/>
      </w:p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2">
    <w:nsid w:val="156036FE"/>
    <w:multiLevelType w:val="multilevel"/>
    <w:tmpl w:val="156036FE"/>
    <w:lvl w:ilvl="0">
      <w:start w:val="1"/>
      <w:numFmt w:val="bullet"/>
      <w:lvlText w:val="−"/>
      <w:lvlJc w:val="left"/>
      <w:pPr>
        <w:ind w:left="1429" w:hanging="360"/>
      </w:pPr>
      <w:rPr>
        <w:rFonts w:ascii="Courier New" w:hAnsi="Courier New"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nsid w:val="275478C5"/>
    <w:multiLevelType w:val="multilevel"/>
    <w:tmpl w:val="B620644E"/>
    <w:lvl w:ilvl="0">
      <w:start w:val="1"/>
      <w:numFmt w:val="decimal"/>
      <w:lvlText w:val="%1."/>
      <w:lvlJc w:val="left"/>
      <w:pPr>
        <w:ind w:left="421" w:hanging="240"/>
      </w:pPr>
      <w:rPr>
        <w:rFonts w:ascii="Times New Roman" w:eastAsia="Times New Roman" w:hAnsi="Times New Roman" w:cs="Times New Roman" w:hint="default"/>
        <w:w w:val="99"/>
        <w:sz w:val="24"/>
        <w:szCs w:val="24"/>
        <w:lang w:val="ru-RU" w:eastAsia="en-US" w:bidi="ar-SA"/>
      </w:rPr>
    </w:lvl>
    <w:lvl w:ilvl="1">
      <w:start w:val="1"/>
      <w:numFmt w:val="decimal"/>
      <w:lvlText w:val="%1.%2"/>
      <w:lvlJc w:val="left"/>
      <w:pPr>
        <w:ind w:left="1249" w:hanging="360"/>
      </w:pPr>
      <w:rPr>
        <w:rFonts w:ascii="Times New Roman" w:eastAsia="Times New Roman" w:hAnsi="Times New Roman" w:cs="Times New Roman" w:hint="default"/>
        <w:w w:val="99"/>
        <w:sz w:val="24"/>
        <w:szCs w:val="24"/>
        <w:lang w:val="ru-RU" w:eastAsia="en-US" w:bidi="ar-SA"/>
      </w:rPr>
    </w:lvl>
    <w:lvl w:ilvl="2">
      <w:start w:val="1"/>
      <w:numFmt w:val="decimal"/>
      <w:lvlText w:val="%3."/>
      <w:lvlJc w:val="left"/>
      <w:pPr>
        <w:ind w:left="409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1397" w:hanging="404"/>
      </w:pPr>
      <w:rPr>
        <w:rFonts w:ascii="Times New Roman" w:eastAsia="Times New Roman" w:hAnsi="Times New Roman" w:cs="Times New Roman" w:hint="default"/>
        <w:b/>
        <w:bCs/>
        <w:spacing w:val="-6"/>
        <w:w w:val="100"/>
        <w:sz w:val="28"/>
        <w:szCs w:val="28"/>
        <w:lang w:val="ru-RU" w:eastAsia="en-US" w:bidi="ar-SA"/>
      </w:rPr>
    </w:lvl>
    <w:lvl w:ilvl="4">
      <w:numFmt w:val="bullet"/>
      <w:lvlText w:val="•"/>
      <w:lvlJc w:val="left"/>
      <w:pPr>
        <w:ind w:left="4934" w:hanging="404"/>
      </w:pPr>
      <w:rPr>
        <w:rFonts w:hint="default"/>
        <w:lang w:val="ru-RU" w:eastAsia="en-US" w:bidi="ar-SA"/>
      </w:rPr>
    </w:lvl>
    <w:lvl w:ilvl="5">
      <w:numFmt w:val="bullet"/>
      <w:lvlText w:val="•"/>
      <w:lvlJc w:val="left"/>
      <w:pPr>
        <w:ind w:left="5768" w:hanging="404"/>
      </w:pPr>
      <w:rPr>
        <w:rFonts w:hint="default"/>
        <w:lang w:val="ru-RU" w:eastAsia="en-US" w:bidi="ar-SA"/>
      </w:rPr>
    </w:lvl>
    <w:lvl w:ilvl="6">
      <w:numFmt w:val="bullet"/>
      <w:lvlText w:val="•"/>
      <w:lvlJc w:val="left"/>
      <w:pPr>
        <w:ind w:left="6602" w:hanging="404"/>
      </w:pPr>
      <w:rPr>
        <w:rFonts w:hint="default"/>
        <w:lang w:val="ru-RU" w:eastAsia="en-US" w:bidi="ar-SA"/>
      </w:rPr>
    </w:lvl>
    <w:lvl w:ilvl="7">
      <w:numFmt w:val="bullet"/>
      <w:lvlText w:val="•"/>
      <w:lvlJc w:val="left"/>
      <w:pPr>
        <w:ind w:left="7437" w:hanging="404"/>
      </w:pPr>
      <w:rPr>
        <w:rFonts w:hint="default"/>
        <w:lang w:val="ru-RU" w:eastAsia="en-US" w:bidi="ar-SA"/>
      </w:rPr>
    </w:lvl>
    <w:lvl w:ilvl="8">
      <w:numFmt w:val="bullet"/>
      <w:lvlText w:val="•"/>
      <w:lvlJc w:val="left"/>
      <w:pPr>
        <w:ind w:left="8271" w:hanging="404"/>
      </w:pPr>
      <w:rPr>
        <w:rFonts w:hint="default"/>
        <w:lang w:val="ru-RU" w:eastAsia="en-US" w:bidi="ar-SA"/>
      </w:rPr>
    </w:lvl>
  </w:abstractNum>
  <w:abstractNum w:abstractNumId="4">
    <w:nsid w:val="585325E2"/>
    <w:multiLevelType w:val="hybridMultilevel"/>
    <w:tmpl w:val="D1E60A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626D07"/>
    <w:multiLevelType w:val="multilevel"/>
    <w:tmpl w:val="6E626D07"/>
    <w:lvl w:ilvl="0">
      <w:start w:val="1"/>
      <w:numFmt w:val="decimal"/>
      <w:lvlText w:val="%1."/>
      <w:lvlJc w:val="left"/>
      <w:pPr>
        <w:ind w:left="825" w:hanging="825"/>
      </w:pPr>
      <w:rPr>
        <w:color w:val="auto"/>
      </w:rPr>
    </w:lvl>
    <w:lvl w:ilvl="1">
      <w:start w:val="1"/>
      <w:numFmt w:val="bullet"/>
      <w:lvlText w:val="−"/>
      <w:lvlJc w:val="left"/>
      <w:pPr>
        <w:ind w:left="1534" w:hanging="825"/>
      </w:pPr>
      <w:rPr>
        <w:rFonts w:ascii="Courier New" w:hAnsi="Courier New" w:cs="Times New Roman" w:hint="default"/>
      </w:r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6">
    <w:nsid w:val="71981B67"/>
    <w:multiLevelType w:val="hybridMultilevel"/>
    <w:tmpl w:val="CB60DC44"/>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3ED27EC"/>
    <w:multiLevelType w:val="hybridMultilevel"/>
    <w:tmpl w:val="CB60DC44"/>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7EA2682"/>
    <w:multiLevelType w:val="hybridMultilevel"/>
    <w:tmpl w:val="CB60DC44"/>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98410E6"/>
    <w:multiLevelType w:val="multilevel"/>
    <w:tmpl w:val="0D20E170"/>
    <w:lvl w:ilvl="0">
      <w:start w:val="1"/>
      <w:numFmt w:val="decimal"/>
      <w:lvlText w:val="%1."/>
      <w:lvlJc w:val="left"/>
      <w:pPr>
        <w:ind w:left="720" w:hanging="360"/>
      </w:pPr>
    </w:lvl>
    <w:lvl w:ilvl="1">
      <w:start w:val="1"/>
      <w:numFmt w:val="decimal"/>
      <w:isLgl/>
      <w:lvlText w:val="%1.%2"/>
      <w:lvlJc w:val="left"/>
      <w:pPr>
        <w:ind w:left="1211" w:hanging="360"/>
      </w:pPr>
      <w:rPr>
        <w:rFonts w:ascii="Times New Roman" w:hAnsi="Times New Roman" w:cs="Times New Roman" w:hint="default"/>
        <w:color w:val="auto"/>
        <w:sz w:val="30"/>
        <w:szCs w:val="30"/>
      </w:rPr>
    </w:lvl>
    <w:lvl w:ilvl="2">
      <w:start w:val="1"/>
      <w:numFmt w:val="decimal"/>
      <w:isLgl/>
      <w:lvlText w:val="%1.%2.%3"/>
      <w:lvlJc w:val="left"/>
      <w:pPr>
        <w:ind w:left="2062" w:hanging="720"/>
      </w:pPr>
      <w:rPr>
        <w:rFonts w:ascii="Arial" w:hAnsi="Arial" w:cs="Times New Roman" w:hint="default"/>
        <w:color w:val="auto"/>
        <w:sz w:val="20"/>
      </w:rPr>
    </w:lvl>
    <w:lvl w:ilvl="3">
      <w:start w:val="1"/>
      <w:numFmt w:val="decimal"/>
      <w:isLgl/>
      <w:lvlText w:val="%1.%2.%3.%4"/>
      <w:lvlJc w:val="left"/>
      <w:pPr>
        <w:ind w:left="2913" w:hanging="1080"/>
      </w:pPr>
      <w:rPr>
        <w:rFonts w:ascii="Arial" w:hAnsi="Arial" w:cs="Times New Roman" w:hint="default"/>
        <w:color w:val="auto"/>
        <w:sz w:val="20"/>
      </w:rPr>
    </w:lvl>
    <w:lvl w:ilvl="4">
      <w:start w:val="1"/>
      <w:numFmt w:val="decimal"/>
      <w:isLgl/>
      <w:lvlText w:val="%1.%2.%3.%4.%5"/>
      <w:lvlJc w:val="left"/>
      <w:pPr>
        <w:ind w:left="3404" w:hanging="1080"/>
      </w:pPr>
      <w:rPr>
        <w:rFonts w:ascii="Arial" w:hAnsi="Arial" w:cs="Times New Roman" w:hint="default"/>
        <w:color w:val="auto"/>
        <w:sz w:val="20"/>
      </w:rPr>
    </w:lvl>
    <w:lvl w:ilvl="5">
      <w:start w:val="1"/>
      <w:numFmt w:val="decimal"/>
      <w:isLgl/>
      <w:lvlText w:val="%1.%2.%3.%4.%5.%6"/>
      <w:lvlJc w:val="left"/>
      <w:pPr>
        <w:ind w:left="4255" w:hanging="1440"/>
      </w:pPr>
      <w:rPr>
        <w:rFonts w:ascii="Arial" w:hAnsi="Arial" w:cs="Times New Roman" w:hint="default"/>
        <w:color w:val="auto"/>
        <w:sz w:val="20"/>
      </w:rPr>
    </w:lvl>
    <w:lvl w:ilvl="6">
      <w:start w:val="1"/>
      <w:numFmt w:val="decimal"/>
      <w:isLgl/>
      <w:lvlText w:val="%1.%2.%3.%4.%5.%6.%7"/>
      <w:lvlJc w:val="left"/>
      <w:pPr>
        <w:ind w:left="4746" w:hanging="1440"/>
      </w:pPr>
      <w:rPr>
        <w:rFonts w:ascii="Arial" w:hAnsi="Arial" w:cs="Times New Roman" w:hint="default"/>
        <w:color w:val="auto"/>
        <w:sz w:val="20"/>
      </w:rPr>
    </w:lvl>
    <w:lvl w:ilvl="7">
      <w:start w:val="1"/>
      <w:numFmt w:val="decimal"/>
      <w:isLgl/>
      <w:lvlText w:val="%1.%2.%3.%4.%5.%6.%7.%8"/>
      <w:lvlJc w:val="left"/>
      <w:pPr>
        <w:ind w:left="5597" w:hanging="1800"/>
      </w:pPr>
      <w:rPr>
        <w:rFonts w:ascii="Arial" w:hAnsi="Arial" w:cs="Times New Roman" w:hint="default"/>
        <w:color w:val="auto"/>
        <w:sz w:val="20"/>
      </w:rPr>
    </w:lvl>
    <w:lvl w:ilvl="8">
      <w:start w:val="1"/>
      <w:numFmt w:val="decimal"/>
      <w:isLgl/>
      <w:lvlText w:val="%1.%2.%3.%4.%5.%6.%7.%8.%9"/>
      <w:lvlJc w:val="left"/>
      <w:pPr>
        <w:ind w:left="6448" w:hanging="2160"/>
      </w:pPr>
      <w:rPr>
        <w:rFonts w:ascii="Arial" w:hAnsi="Arial" w:cs="Times New Roman" w:hint="default"/>
        <w:color w:val="auto"/>
        <w:sz w:val="20"/>
      </w:rPr>
    </w:lvl>
  </w:abstractNum>
  <w:abstractNum w:abstractNumId="10">
    <w:nsid w:val="7F025706"/>
    <w:multiLevelType w:val="hybridMultilevel"/>
    <w:tmpl w:val="CB60DC44"/>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10"/>
  </w:num>
  <w:num w:numId="11">
    <w:abstractNumId w:val="8"/>
  </w:num>
  <w:num w:numId="12">
    <w:abstractNumId w:val="4"/>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колова Марина Германовна">
    <w15:presenceInfo w15:providerId="AD" w15:userId="S-1-5-21-3277741452-663078220-263377001-508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2F4172"/>
    <w:rsid w:val="0000663F"/>
    <w:rsid w:val="00011612"/>
    <w:rsid w:val="000172D8"/>
    <w:rsid w:val="00020FC0"/>
    <w:rsid w:val="00022638"/>
    <w:rsid w:val="000259BE"/>
    <w:rsid w:val="00027016"/>
    <w:rsid w:val="000279B9"/>
    <w:rsid w:val="000319A9"/>
    <w:rsid w:val="00037736"/>
    <w:rsid w:val="00042E89"/>
    <w:rsid w:val="00042FF4"/>
    <w:rsid w:val="0005092E"/>
    <w:rsid w:val="0005655E"/>
    <w:rsid w:val="0005750B"/>
    <w:rsid w:val="000618B4"/>
    <w:rsid w:val="00061EE2"/>
    <w:rsid w:val="00065506"/>
    <w:rsid w:val="00065D30"/>
    <w:rsid w:val="000678CA"/>
    <w:rsid w:val="00070D50"/>
    <w:rsid w:val="000710A2"/>
    <w:rsid w:val="00076681"/>
    <w:rsid w:val="000771BE"/>
    <w:rsid w:val="000801F3"/>
    <w:rsid w:val="00087BF4"/>
    <w:rsid w:val="00093EA6"/>
    <w:rsid w:val="000A5BE2"/>
    <w:rsid w:val="000B08A7"/>
    <w:rsid w:val="000B1370"/>
    <w:rsid w:val="000B50A3"/>
    <w:rsid w:val="000B7AC1"/>
    <w:rsid w:val="000C1901"/>
    <w:rsid w:val="000C3979"/>
    <w:rsid w:val="000C3FC6"/>
    <w:rsid w:val="000C4762"/>
    <w:rsid w:val="000D0B13"/>
    <w:rsid w:val="000D66B9"/>
    <w:rsid w:val="000E1B60"/>
    <w:rsid w:val="000E1BA0"/>
    <w:rsid w:val="000E29A2"/>
    <w:rsid w:val="000E6421"/>
    <w:rsid w:val="000E6545"/>
    <w:rsid w:val="000E694B"/>
    <w:rsid w:val="000E77E2"/>
    <w:rsid w:val="00111549"/>
    <w:rsid w:val="001140AC"/>
    <w:rsid w:val="00114F36"/>
    <w:rsid w:val="00120199"/>
    <w:rsid w:val="00166981"/>
    <w:rsid w:val="0017045B"/>
    <w:rsid w:val="00170809"/>
    <w:rsid w:val="00170CE3"/>
    <w:rsid w:val="001725EE"/>
    <w:rsid w:val="00173A9F"/>
    <w:rsid w:val="00181FD4"/>
    <w:rsid w:val="00186117"/>
    <w:rsid w:val="0018653C"/>
    <w:rsid w:val="00186544"/>
    <w:rsid w:val="001868B8"/>
    <w:rsid w:val="0019432B"/>
    <w:rsid w:val="001A724D"/>
    <w:rsid w:val="001B1A25"/>
    <w:rsid w:val="001B2BCD"/>
    <w:rsid w:val="001C0A57"/>
    <w:rsid w:val="001C2F28"/>
    <w:rsid w:val="001C5F93"/>
    <w:rsid w:val="001D0888"/>
    <w:rsid w:val="001D532A"/>
    <w:rsid w:val="001D5BD9"/>
    <w:rsid w:val="002005F6"/>
    <w:rsid w:val="00207AC0"/>
    <w:rsid w:val="002124BD"/>
    <w:rsid w:val="00221673"/>
    <w:rsid w:val="00221923"/>
    <w:rsid w:val="00221BCF"/>
    <w:rsid w:val="00234A5E"/>
    <w:rsid w:val="0024059A"/>
    <w:rsid w:val="00250583"/>
    <w:rsid w:val="0025467B"/>
    <w:rsid w:val="00256A5B"/>
    <w:rsid w:val="00265149"/>
    <w:rsid w:val="00267376"/>
    <w:rsid w:val="0027206F"/>
    <w:rsid w:val="002754EE"/>
    <w:rsid w:val="0027570D"/>
    <w:rsid w:val="002915B7"/>
    <w:rsid w:val="002A075F"/>
    <w:rsid w:val="002C2EA9"/>
    <w:rsid w:val="002D5380"/>
    <w:rsid w:val="002E2F9E"/>
    <w:rsid w:val="002F3649"/>
    <w:rsid w:val="002F4172"/>
    <w:rsid w:val="00307A27"/>
    <w:rsid w:val="0032255F"/>
    <w:rsid w:val="00323733"/>
    <w:rsid w:val="00345FE9"/>
    <w:rsid w:val="00354AC2"/>
    <w:rsid w:val="003554CE"/>
    <w:rsid w:val="003567FC"/>
    <w:rsid w:val="003575AB"/>
    <w:rsid w:val="003631A5"/>
    <w:rsid w:val="0036685F"/>
    <w:rsid w:val="003741EB"/>
    <w:rsid w:val="003742D2"/>
    <w:rsid w:val="00375B67"/>
    <w:rsid w:val="00381AF6"/>
    <w:rsid w:val="00382FA4"/>
    <w:rsid w:val="00384C31"/>
    <w:rsid w:val="003926BF"/>
    <w:rsid w:val="0039455D"/>
    <w:rsid w:val="003A1C74"/>
    <w:rsid w:val="003A1CA0"/>
    <w:rsid w:val="003A2BC2"/>
    <w:rsid w:val="003B3764"/>
    <w:rsid w:val="003C7BDA"/>
    <w:rsid w:val="003D017C"/>
    <w:rsid w:val="003D4642"/>
    <w:rsid w:val="003E7470"/>
    <w:rsid w:val="0040054B"/>
    <w:rsid w:val="004027CE"/>
    <w:rsid w:val="004031EF"/>
    <w:rsid w:val="00413DE8"/>
    <w:rsid w:val="004161AD"/>
    <w:rsid w:val="00420BA3"/>
    <w:rsid w:val="00421A52"/>
    <w:rsid w:val="00421E09"/>
    <w:rsid w:val="004269B8"/>
    <w:rsid w:val="00440CD4"/>
    <w:rsid w:val="0045121D"/>
    <w:rsid w:val="004532E0"/>
    <w:rsid w:val="00455C4C"/>
    <w:rsid w:val="004729B4"/>
    <w:rsid w:val="00476FBE"/>
    <w:rsid w:val="0048153B"/>
    <w:rsid w:val="00484A98"/>
    <w:rsid w:val="00486302"/>
    <w:rsid w:val="004A1141"/>
    <w:rsid w:val="004A1C1D"/>
    <w:rsid w:val="004B5D8F"/>
    <w:rsid w:val="004B7990"/>
    <w:rsid w:val="004C02BE"/>
    <w:rsid w:val="004C203D"/>
    <w:rsid w:val="004D4870"/>
    <w:rsid w:val="004D4DB8"/>
    <w:rsid w:val="004E1CC0"/>
    <w:rsid w:val="004F4B69"/>
    <w:rsid w:val="004F4CE8"/>
    <w:rsid w:val="00500085"/>
    <w:rsid w:val="005016EE"/>
    <w:rsid w:val="0050195E"/>
    <w:rsid w:val="00502413"/>
    <w:rsid w:val="0050478D"/>
    <w:rsid w:val="0051457F"/>
    <w:rsid w:val="00526CD2"/>
    <w:rsid w:val="00530731"/>
    <w:rsid w:val="005372B5"/>
    <w:rsid w:val="005405A6"/>
    <w:rsid w:val="00545A94"/>
    <w:rsid w:val="00547F84"/>
    <w:rsid w:val="00550E48"/>
    <w:rsid w:val="00551C50"/>
    <w:rsid w:val="0055231B"/>
    <w:rsid w:val="00562CA5"/>
    <w:rsid w:val="00565977"/>
    <w:rsid w:val="0057398A"/>
    <w:rsid w:val="0057587E"/>
    <w:rsid w:val="005762DC"/>
    <w:rsid w:val="0058644E"/>
    <w:rsid w:val="00594359"/>
    <w:rsid w:val="00597AB6"/>
    <w:rsid w:val="005B2CB9"/>
    <w:rsid w:val="005B3223"/>
    <w:rsid w:val="005B6DC4"/>
    <w:rsid w:val="005B7707"/>
    <w:rsid w:val="005C7CA9"/>
    <w:rsid w:val="005C7F77"/>
    <w:rsid w:val="005E01EF"/>
    <w:rsid w:val="005E07FC"/>
    <w:rsid w:val="005E1483"/>
    <w:rsid w:val="005E5EC8"/>
    <w:rsid w:val="005E65DB"/>
    <w:rsid w:val="005F29CE"/>
    <w:rsid w:val="00604792"/>
    <w:rsid w:val="00613CAC"/>
    <w:rsid w:val="00617C86"/>
    <w:rsid w:val="00625E35"/>
    <w:rsid w:val="006358D7"/>
    <w:rsid w:val="00635F34"/>
    <w:rsid w:val="00642723"/>
    <w:rsid w:val="00644C71"/>
    <w:rsid w:val="006467E8"/>
    <w:rsid w:val="00660327"/>
    <w:rsid w:val="006624C9"/>
    <w:rsid w:val="006630A4"/>
    <w:rsid w:val="00664A87"/>
    <w:rsid w:val="00666993"/>
    <w:rsid w:val="0067795F"/>
    <w:rsid w:val="00680ED3"/>
    <w:rsid w:val="006A043E"/>
    <w:rsid w:val="006A0B29"/>
    <w:rsid w:val="006A114A"/>
    <w:rsid w:val="006C0862"/>
    <w:rsid w:val="006C6010"/>
    <w:rsid w:val="006D5B4B"/>
    <w:rsid w:val="006E0D1F"/>
    <w:rsid w:val="006E4AD0"/>
    <w:rsid w:val="0070134D"/>
    <w:rsid w:val="007069F1"/>
    <w:rsid w:val="007219A5"/>
    <w:rsid w:val="007270D9"/>
    <w:rsid w:val="007437D1"/>
    <w:rsid w:val="00743C81"/>
    <w:rsid w:val="007443FA"/>
    <w:rsid w:val="00744C93"/>
    <w:rsid w:val="00754C17"/>
    <w:rsid w:val="0075558C"/>
    <w:rsid w:val="00764AFB"/>
    <w:rsid w:val="0077233D"/>
    <w:rsid w:val="0079171C"/>
    <w:rsid w:val="00796652"/>
    <w:rsid w:val="007A181D"/>
    <w:rsid w:val="007C08E8"/>
    <w:rsid w:val="007C1840"/>
    <w:rsid w:val="007D047A"/>
    <w:rsid w:val="007D720B"/>
    <w:rsid w:val="007E4EFD"/>
    <w:rsid w:val="007F7635"/>
    <w:rsid w:val="008032D8"/>
    <w:rsid w:val="0080592C"/>
    <w:rsid w:val="008069FD"/>
    <w:rsid w:val="008150BD"/>
    <w:rsid w:val="00835607"/>
    <w:rsid w:val="00836940"/>
    <w:rsid w:val="00837157"/>
    <w:rsid w:val="008371CE"/>
    <w:rsid w:val="00845BBF"/>
    <w:rsid w:val="0085589A"/>
    <w:rsid w:val="00856303"/>
    <w:rsid w:val="0086258E"/>
    <w:rsid w:val="00867559"/>
    <w:rsid w:val="008758A9"/>
    <w:rsid w:val="0088158A"/>
    <w:rsid w:val="0088557D"/>
    <w:rsid w:val="008937EE"/>
    <w:rsid w:val="008A3262"/>
    <w:rsid w:val="008A72A8"/>
    <w:rsid w:val="008B17F1"/>
    <w:rsid w:val="008B3CB5"/>
    <w:rsid w:val="008B7438"/>
    <w:rsid w:val="008C5D7D"/>
    <w:rsid w:val="008D28C3"/>
    <w:rsid w:val="008D3964"/>
    <w:rsid w:val="008D3BD0"/>
    <w:rsid w:val="008E2603"/>
    <w:rsid w:val="008F3AE5"/>
    <w:rsid w:val="008F5A1E"/>
    <w:rsid w:val="00903060"/>
    <w:rsid w:val="00923AF4"/>
    <w:rsid w:val="00927F27"/>
    <w:rsid w:val="0093139A"/>
    <w:rsid w:val="009431C8"/>
    <w:rsid w:val="0094341B"/>
    <w:rsid w:val="009438BB"/>
    <w:rsid w:val="009509C1"/>
    <w:rsid w:val="009517C4"/>
    <w:rsid w:val="00953C0A"/>
    <w:rsid w:val="00960E4A"/>
    <w:rsid w:val="009630F6"/>
    <w:rsid w:val="00965726"/>
    <w:rsid w:val="00975BDE"/>
    <w:rsid w:val="00975D65"/>
    <w:rsid w:val="0097641D"/>
    <w:rsid w:val="009819D6"/>
    <w:rsid w:val="009853D1"/>
    <w:rsid w:val="009864DA"/>
    <w:rsid w:val="009911F7"/>
    <w:rsid w:val="00993805"/>
    <w:rsid w:val="009948DA"/>
    <w:rsid w:val="009A082A"/>
    <w:rsid w:val="009B65AA"/>
    <w:rsid w:val="009C3334"/>
    <w:rsid w:val="009C4183"/>
    <w:rsid w:val="009C67C1"/>
    <w:rsid w:val="009C68C1"/>
    <w:rsid w:val="009D4789"/>
    <w:rsid w:val="009F092F"/>
    <w:rsid w:val="009F1E50"/>
    <w:rsid w:val="00A01079"/>
    <w:rsid w:val="00A25743"/>
    <w:rsid w:val="00A27CE3"/>
    <w:rsid w:val="00A32ECB"/>
    <w:rsid w:val="00A40AEB"/>
    <w:rsid w:val="00A43BE3"/>
    <w:rsid w:val="00A46BF2"/>
    <w:rsid w:val="00A50D4F"/>
    <w:rsid w:val="00A52021"/>
    <w:rsid w:val="00A54839"/>
    <w:rsid w:val="00A60C06"/>
    <w:rsid w:val="00A62614"/>
    <w:rsid w:val="00A71828"/>
    <w:rsid w:val="00A83828"/>
    <w:rsid w:val="00A872EF"/>
    <w:rsid w:val="00A96B50"/>
    <w:rsid w:val="00AA0C88"/>
    <w:rsid w:val="00AA0D3E"/>
    <w:rsid w:val="00AA1A9F"/>
    <w:rsid w:val="00AA3B24"/>
    <w:rsid w:val="00AA6331"/>
    <w:rsid w:val="00AB2CAA"/>
    <w:rsid w:val="00AB3E7C"/>
    <w:rsid w:val="00AB3EB9"/>
    <w:rsid w:val="00AB61EA"/>
    <w:rsid w:val="00AC31B3"/>
    <w:rsid w:val="00AC5773"/>
    <w:rsid w:val="00AC6047"/>
    <w:rsid w:val="00AD74B8"/>
    <w:rsid w:val="00AE5B13"/>
    <w:rsid w:val="00AE7405"/>
    <w:rsid w:val="00AE7BC0"/>
    <w:rsid w:val="00AF350C"/>
    <w:rsid w:val="00AF4124"/>
    <w:rsid w:val="00AF4476"/>
    <w:rsid w:val="00AF5FA2"/>
    <w:rsid w:val="00B101B8"/>
    <w:rsid w:val="00B10D4A"/>
    <w:rsid w:val="00B13388"/>
    <w:rsid w:val="00B143EA"/>
    <w:rsid w:val="00B14E3E"/>
    <w:rsid w:val="00B25290"/>
    <w:rsid w:val="00B2569D"/>
    <w:rsid w:val="00B343A9"/>
    <w:rsid w:val="00B41799"/>
    <w:rsid w:val="00B41F84"/>
    <w:rsid w:val="00B42F1B"/>
    <w:rsid w:val="00B4694D"/>
    <w:rsid w:val="00B47A29"/>
    <w:rsid w:val="00B525A6"/>
    <w:rsid w:val="00B53D96"/>
    <w:rsid w:val="00B5542C"/>
    <w:rsid w:val="00B55FC3"/>
    <w:rsid w:val="00B568C7"/>
    <w:rsid w:val="00B60204"/>
    <w:rsid w:val="00B663A4"/>
    <w:rsid w:val="00B72175"/>
    <w:rsid w:val="00B744E2"/>
    <w:rsid w:val="00B80D94"/>
    <w:rsid w:val="00B927B1"/>
    <w:rsid w:val="00BA284F"/>
    <w:rsid w:val="00BB261E"/>
    <w:rsid w:val="00BC2ECA"/>
    <w:rsid w:val="00BD291B"/>
    <w:rsid w:val="00BD769B"/>
    <w:rsid w:val="00BE0CD7"/>
    <w:rsid w:val="00BE3BE2"/>
    <w:rsid w:val="00BE70A8"/>
    <w:rsid w:val="00BF2D23"/>
    <w:rsid w:val="00C0126F"/>
    <w:rsid w:val="00C01DF6"/>
    <w:rsid w:val="00C1556C"/>
    <w:rsid w:val="00C34370"/>
    <w:rsid w:val="00C37BBB"/>
    <w:rsid w:val="00C604B6"/>
    <w:rsid w:val="00C6241A"/>
    <w:rsid w:val="00C72C8E"/>
    <w:rsid w:val="00C7570C"/>
    <w:rsid w:val="00C76F13"/>
    <w:rsid w:val="00C93E17"/>
    <w:rsid w:val="00C95199"/>
    <w:rsid w:val="00CA70F2"/>
    <w:rsid w:val="00CB1784"/>
    <w:rsid w:val="00CB4434"/>
    <w:rsid w:val="00CC3E68"/>
    <w:rsid w:val="00CC5F5F"/>
    <w:rsid w:val="00CC6FF6"/>
    <w:rsid w:val="00CD0C1D"/>
    <w:rsid w:val="00CD4904"/>
    <w:rsid w:val="00CF3589"/>
    <w:rsid w:val="00CF3DF7"/>
    <w:rsid w:val="00CF679E"/>
    <w:rsid w:val="00CF6A1D"/>
    <w:rsid w:val="00D0185E"/>
    <w:rsid w:val="00D0768F"/>
    <w:rsid w:val="00D12F25"/>
    <w:rsid w:val="00D13999"/>
    <w:rsid w:val="00D206C8"/>
    <w:rsid w:val="00D228E8"/>
    <w:rsid w:val="00D22CF9"/>
    <w:rsid w:val="00D25E1D"/>
    <w:rsid w:val="00D330E6"/>
    <w:rsid w:val="00D71F0F"/>
    <w:rsid w:val="00D7638A"/>
    <w:rsid w:val="00D7714F"/>
    <w:rsid w:val="00D820A0"/>
    <w:rsid w:val="00D90AD2"/>
    <w:rsid w:val="00D93586"/>
    <w:rsid w:val="00DB3482"/>
    <w:rsid w:val="00DB63ED"/>
    <w:rsid w:val="00DC58C2"/>
    <w:rsid w:val="00DD4B86"/>
    <w:rsid w:val="00DD6992"/>
    <w:rsid w:val="00DE0695"/>
    <w:rsid w:val="00DE286F"/>
    <w:rsid w:val="00DE75C6"/>
    <w:rsid w:val="00DF3DB1"/>
    <w:rsid w:val="00E0065A"/>
    <w:rsid w:val="00E00C16"/>
    <w:rsid w:val="00E03EA3"/>
    <w:rsid w:val="00E04524"/>
    <w:rsid w:val="00E06AF9"/>
    <w:rsid w:val="00E12B53"/>
    <w:rsid w:val="00E13507"/>
    <w:rsid w:val="00E156BF"/>
    <w:rsid w:val="00E20B24"/>
    <w:rsid w:val="00E269AF"/>
    <w:rsid w:val="00E41527"/>
    <w:rsid w:val="00E449A5"/>
    <w:rsid w:val="00E55B5A"/>
    <w:rsid w:val="00E676D8"/>
    <w:rsid w:val="00E75A73"/>
    <w:rsid w:val="00E963EC"/>
    <w:rsid w:val="00E9723A"/>
    <w:rsid w:val="00E97364"/>
    <w:rsid w:val="00EA346F"/>
    <w:rsid w:val="00EA4398"/>
    <w:rsid w:val="00EA52EF"/>
    <w:rsid w:val="00EB5154"/>
    <w:rsid w:val="00EC1729"/>
    <w:rsid w:val="00EC7E2A"/>
    <w:rsid w:val="00ED267B"/>
    <w:rsid w:val="00ED3119"/>
    <w:rsid w:val="00ED5C8A"/>
    <w:rsid w:val="00ED5DF1"/>
    <w:rsid w:val="00ED68BE"/>
    <w:rsid w:val="00ED7DC6"/>
    <w:rsid w:val="00EE3ECD"/>
    <w:rsid w:val="00EE41B3"/>
    <w:rsid w:val="00F01DA5"/>
    <w:rsid w:val="00F03075"/>
    <w:rsid w:val="00F03D2D"/>
    <w:rsid w:val="00F04BDB"/>
    <w:rsid w:val="00F142FE"/>
    <w:rsid w:val="00F21CAB"/>
    <w:rsid w:val="00F552A8"/>
    <w:rsid w:val="00F55CC2"/>
    <w:rsid w:val="00F56ECA"/>
    <w:rsid w:val="00F60ED2"/>
    <w:rsid w:val="00F63073"/>
    <w:rsid w:val="00F66485"/>
    <w:rsid w:val="00F67C17"/>
    <w:rsid w:val="00F7409D"/>
    <w:rsid w:val="00F76F63"/>
    <w:rsid w:val="00F832AF"/>
    <w:rsid w:val="00F84181"/>
    <w:rsid w:val="00F850E0"/>
    <w:rsid w:val="00F95DB2"/>
    <w:rsid w:val="00FB019C"/>
    <w:rsid w:val="00FB086F"/>
    <w:rsid w:val="00FB0CFC"/>
    <w:rsid w:val="00FC472F"/>
    <w:rsid w:val="00FC6055"/>
    <w:rsid w:val="00FD1E3E"/>
    <w:rsid w:val="00FD3EBD"/>
    <w:rsid w:val="00FD3EFD"/>
    <w:rsid w:val="00FD7B0E"/>
    <w:rsid w:val="00FF02FB"/>
    <w:rsid w:val="00FF06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172"/>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 Знак"/>
    <w:basedOn w:val="a"/>
    <w:next w:val="a"/>
    <w:link w:val="10"/>
    <w:qFormat/>
    <w:rsid w:val="002F4172"/>
    <w:pPr>
      <w:keepNext/>
      <w:spacing w:before="240" w:after="60"/>
      <w:outlineLvl w:val="0"/>
    </w:pPr>
    <w:rPr>
      <w:rFonts w:ascii="Arial" w:hAnsi="Arial" w:cs="Arial"/>
      <w:b/>
      <w:bCs/>
      <w:kern w:val="32"/>
      <w:sz w:val="32"/>
      <w:szCs w:val="32"/>
    </w:rPr>
  </w:style>
  <w:style w:type="paragraph" w:styleId="2">
    <w:name w:val="heading 2"/>
    <w:aliases w:val="Знак2 Знак Знак,Заголовок 2 Знак1,Заголовок 2 Знак Знак1,Знак2 Знак Знак Знак"/>
    <w:basedOn w:val="a"/>
    <w:link w:val="20"/>
    <w:qFormat/>
    <w:rsid w:val="004C02BE"/>
    <w:pPr>
      <w:spacing w:before="100" w:beforeAutospacing="1" w:after="100" w:afterAutospacing="1"/>
      <w:outlineLvl w:val="1"/>
    </w:pPr>
    <w:rPr>
      <w:b/>
      <w:bCs/>
      <w:sz w:val="36"/>
      <w:szCs w:val="36"/>
    </w:rPr>
  </w:style>
  <w:style w:type="paragraph" w:styleId="3">
    <w:name w:val="heading 3"/>
    <w:basedOn w:val="a"/>
    <w:link w:val="30"/>
    <w:qFormat/>
    <w:rsid w:val="004C02BE"/>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4C02BE"/>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2F4172"/>
    <w:pPr>
      <w:spacing w:before="240" w:after="60"/>
      <w:outlineLvl w:val="5"/>
    </w:pPr>
    <w:rPr>
      <w:rFonts w:ascii="Calibri" w:hAnsi="Calibri"/>
      <w:b/>
      <w:bCs/>
      <w:sz w:val="22"/>
      <w:szCs w:val="22"/>
    </w:rPr>
  </w:style>
  <w:style w:type="paragraph" w:styleId="7">
    <w:name w:val="heading 7"/>
    <w:basedOn w:val="a"/>
    <w:next w:val="a"/>
    <w:link w:val="70"/>
    <w:qFormat/>
    <w:rsid w:val="002F4172"/>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2 Знак Знак Знак1,Заголовок 2 Знак1 Знак,Заголовок 2 Знак Знак1 Знак,Знак2 Знак Знак Знак Знак"/>
    <w:basedOn w:val="a0"/>
    <w:link w:val="2"/>
    <w:uiPriority w:val="9"/>
    <w:rsid w:val="004C02B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4C02BE"/>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4C02BE"/>
    <w:rPr>
      <w:rFonts w:asciiTheme="majorHAnsi" w:eastAsiaTheme="majorEastAsia" w:hAnsiTheme="majorHAnsi" w:cstheme="majorBidi"/>
      <w:b/>
      <w:bCs/>
      <w:i/>
      <w:iCs/>
      <w:color w:val="4F81BD" w:themeColor="accent1"/>
    </w:rPr>
  </w:style>
  <w:style w:type="character" w:styleId="a3">
    <w:name w:val="Strong"/>
    <w:basedOn w:val="a0"/>
    <w:uiPriority w:val="22"/>
    <w:qFormat/>
    <w:rsid w:val="004C02BE"/>
    <w:rPr>
      <w:b/>
      <w:bCs/>
    </w:rPr>
  </w:style>
  <w:style w:type="character" w:styleId="a4">
    <w:name w:val="Emphasis"/>
    <w:basedOn w:val="a0"/>
    <w:uiPriority w:val="20"/>
    <w:qFormat/>
    <w:rsid w:val="004C02BE"/>
    <w:rPr>
      <w:i/>
      <w:iCs/>
    </w:rPr>
  </w:style>
  <w:style w:type="paragraph" w:styleId="a5">
    <w:name w:val="List Paragraph"/>
    <w:aliases w:val="ПАРАГРАФ"/>
    <w:basedOn w:val="a"/>
    <w:link w:val="a6"/>
    <w:uiPriority w:val="99"/>
    <w:qFormat/>
    <w:rsid w:val="004C02BE"/>
    <w:pPr>
      <w:ind w:left="720"/>
      <w:contextualSpacing/>
    </w:pPr>
  </w:style>
  <w:style w:type="character" w:customStyle="1" w:styleId="10">
    <w:name w:val="Заголовок 1 Знак"/>
    <w:aliases w:val="Знак Знак1, Знак Знак"/>
    <w:basedOn w:val="a0"/>
    <w:link w:val="1"/>
    <w:rsid w:val="002F4172"/>
    <w:rPr>
      <w:rFonts w:ascii="Arial" w:eastAsia="Times New Roman" w:hAnsi="Arial" w:cs="Arial"/>
      <w:b/>
      <w:bCs/>
      <w:kern w:val="32"/>
      <w:sz w:val="32"/>
      <w:szCs w:val="32"/>
      <w:lang w:eastAsia="ru-RU"/>
    </w:rPr>
  </w:style>
  <w:style w:type="character" w:customStyle="1" w:styleId="60">
    <w:name w:val="Заголовок 6 Знак"/>
    <w:basedOn w:val="a0"/>
    <w:link w:val="6"/>
    <w:rsid w:val="002F4172"/>
    <w:rPr>
      <w:rFonts w:ascii="Calibri" w:eastAsia="Times New Roman" w:hAnsi="Calibri" w:cs="Times New Roman"/>
      <w:b/>
      <w:bCs/>
      <w:lang w:eastAsia="ru-RU"/>
    </w:rPr>
  </w:style>
  <w:style w:type="character" w:customStyle="1" w:styleId="70">
    <w:name w:val="Заголовок 7 Знак"/>
    <w:basedOn w:val="a0"/>
    <w:link w:val="7"/>
    <w:rsid w:val="002F4172"/>
    <w:rPr>
      <w:rFonts w:ascii="Times New Roman" w:eastAsia="Times New Roman" w:hAnsi="Times New Roman" w:cs="Times New Roman"/>
      <w:sz w:val="24"/>
      <w:szCs w:val="24"/>
      <w:lang w:eastAsia="ru-RU"/>
    </w:rPr>
  </w:style>
  <w:style w:type="paragraph" w:styleId="a7">
    <w:name w:val="Body Text"/>
    <w:basedOn w:val="a"/>
    <w:link w:val="a8"/>
    <w:rsid w:val="002F4172"/>
    <w:pPr>
      <w:jc w:val="center"/>
    </w:pPr>
    <w:rPr>
      <w:b/>
      <w:sz w:val="26"/>
      <w:szCs w:val="20"/>
    </w:rPr>
  </w:style>
  <w:style w:type="character" w:customStyle="1" w:styleId="a8">
    <w:name w:val="Основной текст Знак"/>
    <w:basedOn w:val="a0"/>
    <w:link w:val="a7"/>
    <w:rsid w:val="002F4172"/>
    <w:rPr>
      <w:rFonts w:ascii="Times New Roman" w:eastAsia="Times New Roman" w:hAnsi="Times New Roman" w:cs="Times New Roman"/>
      <w:b/>
      <w:sz w:val="26"/>
      <w:szCs w:val="20"/>
      <w:lang w:eastAsia="ru-RU"/>
    </w:rPr>
  </w:style>
  <w:style w:type="paragraph" w:styleId="a9">
    <w:name w:val="Body Text Indent"/>
    <w:basedOn w:val="a"/>
    <w:link w:val="aa"/>
    <w:rsid w:val="002F4172"/>
    <w:pPr>
      <w:spacing w:after="120"/>
      <w:ind w:left="283"/>
    </w:pPr>
  </w:style>
  <w:style w:type="character" w:customStyle="1" w:styleId="aa">
    <w:name w:val="Основной текст с отступом Знак"/>
    <w:basedOn w:val="a0"/>
    <w:link w:val="a9"/>
    <w:rsid w:val="002F4172"/>
    <w:rPr>
      <w:rFonts w:ascii="Times New Roman" w:eastAsia="Times New Roman" w:hAnsi="Times New Roman" w:cs="Times New Roman"/>
      <w:sz w:val="24"/>
      <w:szCs w:val="24"/>
      <w:lang w:eastAsia="ru-RU"/>
    </w:rPr>
  </w:style>
  <w:style w:type="paragraph" w:styleId="31">
    <w:name w:val="Body Text Indent 3"/>
    <w:basedOn w:val="a"/>
    <w:link w:val="32"/>
    <w:rsid w:val="002F4172"/>
    <w:pPr>
      <w:spacing w:after="120"/>
      <w:ind w:left="283"/>
    </w:pPr>
    <w:rPr>
      <w:sz w:val="16"/>
      <w:szCs w:val="16"/>
    </w:rPr>
  </w:style>
  <w:style w:type="character" w:customStyle="1" w:styleId="32">
    <w:name w:val="Основной текст с отступом 3 Знак"/>
    <w:basedOn w:val="a0"/>
    <w:link w:val="31"/>
    <w:rsid w:val="002F4172"/>
    <w:rPr>
      <w:rFonts w:ascii="Times New Roman" w:eastAsia="Times New Roman" w:hAnsi="Times New Roman" w:cs="Times New Roman"/>
      <w:sz w:val="16"/>
      <w:szCs w:val="16"/>
      <w:lang w:eastAsia="ru-RU"/>
    </w:rPr>
  </w:style>
  <w:style w:type="paragraph" w:customStyle="1" w:styleId="ConsNonformat">
    <w:name w:val="ConsNonformat"/>
    <w:rsid w:val="002F41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2F417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2F4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МОЕ"/>
    <w:basedOn w:val="a"/>
    <w:rsid w:val="002F4172"/>
    <w:pPr>
      <w:ind w:firstLine="709"/>
      <w:jc w:val="both"/>
    </w:pPr>
    <w:rPr>
      <w:spacing w:val="10"/>
      <w:sz w:val="28"/>
      <w:szCs w:val="28"/>
    </w:rPr>
  </w:style>
  <w:style w:type="paragraph" w:styleId="ac">
    <w:name w:val="header"/>
    <w:basedOn w:val="a"/>
    <w:link w:val="ad"/>
    <w:uiPriority w:val="99"/>
    <w:rsid w:val="002F4172"/>
    <w:pPr>
      <w:tabs>
        <w:tab w:val="center" w:pos="4677"/>
        <w:tab w:val="right" w:pos="9355"/>
      </w:tabs>
    </w:pPr>
  </w:style>
  <w:style w:type="character" w:customStyle="1" w:styleId="ad">
    <w:name w:val="Верхний колонтитул Знак"/>
    <w:basedOn w:val="a0"/>
    <w:link w:val="ac"/>
    <w:uiPriority w:val="99"/>
    <w:rsid w:val="002F4172"/>
    <w:rPr>
      <w:rFonts w:ascii="Times New Roman" w:eastAsia="Times New Roman" w:hAnsi="Times New Roman" w:cs="Times New Roman"/>
      <w:sz w:val="24"/>
      <w:szCs w:val="24"/>
    </w:rPr>
  </w:style>
  <w:style w:type="character" w:styleId="ae">
    <w:name w:val="page number"/>
    <w:basedOn w:val="a0"/>
    <w:rsid w:val="002F4172"/>
  </w:style>
  <w:style w:type="paragraph" w:customStyle="1" w:styleId="ConsPlusNormal">
    <w:name w:val="ConsPlusNormal"/>
    <w:rsid w:val="002F4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F41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note text"/>
    <w:basedOn w:val="a"/>
    <w:link w:val="af0"/>
    <w:semiHidden/>
    <w:rsid w:val="002F4172"/>
    <w:rPr>
      <w:sz w:val="20"/>
      <w:szCs w:val="20"/>
    </w:rPr>
  </w:style>
  <w:style w:type="character" w:customStyle="1" w:styleId="af0">
    <w:name w:val="Текст сноски Знак"/>
    <w:basedOn w:val="a0"/>
    <w:link w:val="af"/>
    <w:semiHidden/>
    <w:rsid w:val="002F4172"/>
    <w:rPr>
      <w:rFonts w:ascii="Times New Roman" w:eastAsia="Times New Roman" w:hAnsi="Times New Roman" w:cs="Times New Roman"/>
      <w:sz w:val="20"/>
      <w:szCs w:val="20"/>
      <w:lang w:eastAsia="ru-RU"/>
    </w:rPr>
  </w:style>
  <w:style w:type="character" w:customStyle="1" w:styleId="af1">
    <w:name w:val="Знак Знак"/>
    <w:basedOn w:val="a0"/>
    <w:rsid w:val="002F4172"/>
    <w:rPr>
      <w:lang w:val="ru-RU" w:eastAsia="ru-RU" w:bidi="ar-SA"/>
    </w:rPr>
  </w:style>
  <w:style w:type="character" w:styleId="af2">
    <w:name w:val="footnote reference"/>
    <w:basedOn w:val="a0"/>
    <w:semiHidden/>
    <w:rsid w:val="002F4172"/>
    <w:rPr>
      <w:vertAlign w:val="superscript"/>
    </w:rPr>
  </w:style>
  <w:style w:type="character" w:customStyle="1" w:styleId="af3">
    <w:name w:val="Гипертекстовая ссылка"/>
    <w:basedOn w:val="a0"/>
    <w:rsid w:val="002F4172"/>
    <w:rPr>
      <w:b/>
      <w:bCs/>
      <w:color w:val="008000"/>
      <w:sz w:val="20"/>
      <w:szCs w:val="20"/>
      <w:u w:val="single"/>
    </w:rPr>
  </w:style>
  <w:style w:type="paragraph" w:styleId="af4">
    <w:name w:val="Plain Text"/>
    <w:basedOn w:val="a"/>
    <w:link w:val="af5"/>
    <w:rsid w:val="002F4172"/>
    <w:rPr>
      <w:rFonts w:ascii="Courier New" w:hAnsi="Courier New"/>
      <w:sz w:val="20"/>
      <w:szCs w:val="20"/>
    </w:rPr>
  </w:style>
  <w:style w:type="character" w:customStyle="1" w:styleId="af5">
    <w:name w:val="Текст Знак"/>
    <w:basedOn w:val="a0"/>
    <w:link w:val="af4"/>
    <w:rsid w:val="002F4172"/>
    <w:rPr>
      <w:rFonts w:ascii="Courier New" w:eastAsia="Times New Roman" w:hAnsi="Courier New" w:cs="Times New Roman"/>
      <w:sz w:val="20"/>
      <w:szCs w:val="20"/>
      <w:lang w:eastAsia="ru-RU"/>
    </w:rPr>
  </w:style>
  <w:style w:type="paragraph" w:styleId="af6">
    <w:name w:val="Normal (Web)"/>
    <w:basedOn w:val="a"/>
    <w:rsid w:val="002F4172"/>
    <w:pPr>
      <w:spacing w:before="30" w:after="30"/>
    </w:pPr>
    <w:rPr>
      <w:rFonts w:ascii="Arial" w:hAnsi="Arial" w:cs="Arial"/>
      <w:sz w:val="18"/>
      <w:szCs w:val="18"/>
    </w:rPr>
  </w:style>
  <w:style w:type="character" w:styleId="af7">
    <w:name w:val="Hyperlink"/>
    <w:basedOn w:val="a0"/>
    <w:rsid w:val="002F4172"/>
    <w:rPr>
      <w:color w:val="0000FF"/>
      <w:u w:val="single"/>
    </w:rPr>
  </w:style>
  <w:style w:type="paragraph" w:styleId="11">
    <w:name w:val="toc 1"/>
    <w:basedOn w:val="a"/>
    <w:next w:val="a"/>
    <w:autoRedefine/>
    <w:semiHidden/>
    <w:rsid w:val="002F4172"/>
    <w:pPr>
      <w:spacing w:before="120" w:after="120"/>
    </w:pPr>
    <w:rPr>
      <w:b/>
      <w:bCs/>
      <w:caps/>
      <w:sz w:val="20"/>
      <w:szCs w:val="20"/>
    </w:rPr>
  </w:style>
  <w:style w:type="paragraph" w:styleId="af8">
    <w:name w:val="footer"/>
    <w:basedOn w:val="a"/>
    <w:link w:val="af9"/>
    <w:uiPriority w:val="99"/>
    <w:rsid w:val="002F4172"/>
    <w:pPr>
      <w:tabs>
        <w:tab w:val="center" w:pos="4677"/>
        <w:tab w:val="right" w:pos="9355"/>
      </w:tabs>
    </w:pPr>
  </w:style>
  <w:style w:type="character" w:customStyle="1" w:styleId="af9">
    <w:name w:val="Нижний колонтитул Знак"/>
    <w:basedOn w:val="a0"/>
    <w:link w:val="af8"/>
    <w:uiPriority w:val="99"/>
    <w:rsid w:val="002F4172"/>
    <w:rPr>
      <w:rFonts w:ascii="Times New Roman" w:eastAsia="Times New Roman" w:hAnsi="Times New Roman" w:cs="Times New Roman"/>
      <w:sz w:val="24"/>
      <w:szCs w:val="24"/>
      <w:lang w:eastAsia="ru-RU"/>
    </w:rPr>
  </w:style>
  <w:style w:type="paragraph" w:customStyle="1" w:styleId="ConsPlusTitle">
    <w:name w:val="ConsPlusTitle"/>
    <w:uiPriority w:val="99"/>
    <w:rsid w:val="002F41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F41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2F4172"/>
    <w:pPr>
      <w:autoSpaceDE w:val="0"/>
      <w:autoSpaceDN w:val="0"/>
      <w:adjustRightInd w:val="0"/>
      <w:spacing w:after="0" w:line="240" w:lineRule="auto"/>
    </w:pPr>
    <w:rPr>
      <w:rFonts w:ascii="Arial" w:eastAsia="Times New Roman" w:hAnsi="Arial" w:cs="Arial"/>
      <w:b/>
      <w:bCs/>
      <w:lang w:eastAsia="ru-RU"/>
    </w:rPr>
  </w:style>
  <w:style w:type="paragraph" w:customStyle="1" w:styleId="afa">
    <w:name w:val="Стиль"/>
    <w:rsid w:val="002F41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2F4172"/>
    <w:pPr>
      <w:spacing w:after="120" w:line="480" w:lineRule="auto"/>
    </w:pPr>
  </w:style>
  <w:style w:type="character" w:customStyle="1" w:styleId="22">
    <w:name w:val="Основной текст 2 Знак"/>
    <w:basedOn w:val="a0"/>
    <w:link w:val="21"/>
    <w:rsid w:val="002F4172"/>
    <w:rPr>
      <w:rFonts w:ascii="Times New Roman" w:eastAsia="Times New Roman" w:hAnsi="Times New Roman" w:cs="Times New Roman"/>
      <w:sz w:val="24"/>
      <w:szCs w:val="24"/>
      <w:lang w:eastAsia="ru-RU"/>
    </w:rPr>
  </w:style>
  <w:style w:type="paragraph" w:customStyle="1" w:styleId="afb">
    <w:name w:val="Îáû÷íûé"/>
    <w:rsid w:val="002F4172"/>
    <w:pPr>
      <w:widowControl w:val="0"/>
      <w:spacing w:after="0" w:line="240" w:lineRule="auto"/>
    </w:pPr>
    <w:rPr>
      <w:rFonts w:ascii="TimesET" w:eastAsia="Times New Roman" w:hAnsi="TimesET" w:cs="Times New Roman"/>
      <w:sz w:val="20"/>
      <w:szCs w:val="20"/>
      <w:lang w:eastAsia="ru-RU"/>
    </w:rPr>
  </w:style>
  <w:style w:type="character" w:customStyle="1" w:styleId="5">
    <w:name w:val="Знак Знак5"/>
    <w:basedOn w:val="a0"/>
    <w:rsid w:val="002F4172"/>
    <w:rPr>
      <w:rFonts w:ascii="Arial" w:hAnsi="Arial" w:cs="Arial"/>
      <w:b/>
      <w:bCs/>
      <w:kern w:val="32"/>
      <w:sz w:val="32"/>
      <w:szCs w:val="32"/>
      <w:lang w:val="ru-RU" w:eastAsia="ru-RU" w:bidi="ar-SA"/>
    </w:rPr>
  </w:style>
  <w:style w:type="paragraph" w:customStyle="1" w:styleId="ConsCell">
    <w:name w:val="ConsCell"/>
    <w:rsid w:val="002F41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c">
    <w:name w:val="Заголовок статьи"/>
    <w:basedOn w:val="a"/>
    <w:next w:val="a"/>
    <w:rsid w:val="002F4172"/>
    <w:pPr>
      <w:widowControl w:val="0"/>
      <w:autoSpaceDE w:val="0"/>
      <w:autoSpaceDN w:val="0"/>
      <w:adjustRightInd w:val="0"/>
      <w:ind w:left="1612" w:hanging="892"/>
      <w:jc w:val="both"/>
    </w:pPr>
    <w:rPr>
      <w:rFonts w:ascii="Arial" w:hAnsi="Arial" w:cs="Arial"/>
      <w:sz w:val="26"/>
      <w:szCs w:val="26"/>
    </w:rPr>
  </w:style>
  <w:style w:type="paragraph" w:customStyle="1" w:styleId="afd">
    <w:name w:val="Комментарий"/>
    <w:basedOn w:val="a"/>
    <w:next w:val="a"/>
    <w:rsid w:val="002F4172"/>
    <w:pPr>
      <w:widowControl w:val="0"/>
      <w:autoSpaceDE w:val="0"/>
      <w:autoSpaceDN w:val="0"/>
      <w:adjustRightInd w:val="0"/>
      <w:ind w:left="170"/>
      <w:jc w:val="both"/>
    </w:pPr>
    <w:rPr>
      <w:rFonts w:ascii="Arial" w:hAnsi="Arial" w:cs="Arial"/>
      <w:i/>
      <w:iCs/>
      <w:color w:val="800080"/>
      <w:sz w:val="26"/>
      <w:szCs w:val="26"/>
    </w:rPr>
  </w:style>
  <w:style w:type="paragraph" w:customStyle="1" w:styleId="afe">
    <w:name w:val="Таблицы (моноширинный)"/>
    <w:basedOn w:val="a"/>
    <w:next w:val="a"/>
    <w:rsid w:val="002F4172"/>
    <w:pPr>
      <w:widowControl w:val="0"/>
      <w:autoSpaceDE w:val="0"/>
      <w:autoSpaceDN w:val="0"/>
      <w:adjustRightInd w:val="0"/>
      <w:jc w:val="both"/>
    </w:pPr>
    <w:rPr>
      <w:rFonts w:ascii="Courier New" w:hAnsi="Courier New" w:cs="Courier New"/>
      <w:sz w:val="26"/>
      <w:szCs w:val="26"/>
    </w:rPr>
  </w:style>
  <w:style w:type="paragraph" w:styleId="aff">
    <w:name w:val="Document Map"/>
    <w:basedOn w:val="a"/>
    <w:link w:val="aff0"/>
    <w:semiHidden/>
    <w:rsid w:val="002F4172"/>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2F4172"/>
    <w:rPr>
      <w:rFonts w:ascii="Tahoma" w:eastAsia="Times New Roman" w:hAnsi="Tahoma" w:cs="Tahoma"/>
      <w:sz w:val="20"/>
      <w:szCs w:val="20"/>
      <w:shd w:val="clear" w:color="auto" w:fill="000080"/>
      <w:lang w:eastAsia="ru-RU"/>
    </w:rPr>
  </w:style>
  <w:style w:type="paragraph" w:styleId="23">
    <w:name w:val="Body Text Indent 2"/>
    <w:basedOn w:val="a"/>
    <w:link w:val="24"/>
    <w:rsid w:val="002F4172"/>
    <w:pPr>
      <w:autoSpaceDE w:val="0"/>
      <w:autoSpaceDN w:val="0"/>
      <w:adjustRightInd w:val="0"/>
      <w:ind w:firstLine="540"/>
      <w:jc w:val="both"/>
    </w:pPr>
    <w:rPr>
      <w:iCs/>
      <w:color w:val="FF0000"/>
    </w:rPr>
  </w:style>
  <w:style w:type="character" w:customStyle="1" w:styleId="24">
    <w:name w:val="Основной текст с отступом 2 Знак"/>
    <w:basedOn w:val="a0"/>
    <w:link w:val="23"/>
    <w:rsid w:val="002F4172"/>
    <w:rPr>
      <w:rFonts w:ascii="Times New Roman" w:eastAsia="Times New Roman" w:hAnsi="Times New Roman" w:cs="Times New Roman"/>
      <w:iCs/>
      <w:color w:val="FF0000"/>
      <w:sz w:val="24"/>
      <w:szCs w:val="24"/>
      <w:lang w:eastAsia="ru-RU"/>
    </w:rPr>
  </w:style>
  <w:style w:type="paragraph" w:styleId="aff1">
    <w:name w:val="endnote text"/>
    <w:basedOn w:val="a"/>
    <w:link w:val="aff2"/>
    <w:semiHidden/>
    <w:rsid w:val="002F4172"/>
    <w:rPr>
      <w:sz w:val="20"/>
      <w:szCs w:val="20"/>
    </w:rPr>
  </w:style>
  <w:style w:type="character" w:customStyle="1" w:styleId="aff2">
    <w:name w:val="Текст концевой сноски Знак"/>
    <w:basedOn w:val="a0"/>
    <w:link w:val="aff1"/>
    <w:semiHidden/>
    <w:rsid w:val="002F4172"/>
    <w:rPr>
      <w:rFonts w:ascii="Times New Roman" w:eastAsia="Times New Roman" w:hAnsi="Times New Roman" w:cs="Times New Roman"/>
      <w:sz w:val="20"/>
      <w:szCs w:val="20"/>
      <w:lang w:eastAsia="ru-RU"/>
    </w:rPr>
  </w:style>
  <w:style w:type="character" w:styleId="aff3">
    <w:name w:val="endnote reference"/>
    <w:basedOn w:val="a0"/>
    <w:semiHidden/>
    <w:rsid w:val="002F4172"/>
    <w:rPr>
      <w:vertAlign w:val="superscript"/>
    </w:rPr>
  </w:style>
  <w:style w:type="table" w:styleId="aff4">
    <w:name w:val="Table Grid"/>
    <w:basedOn w:val="a1"/>
    <w:rsid w:val="002F41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Balloon Text"/>
    <w:basedOn w:val="a"/>
    <w:link w:val="aff6"/>
    <w:semiHidden/>
    <w:rsid w:val="002F4172"/>
    <w:rPr>
      <w:rFonts w:ascii="Tahoma" w:hAnsi="Tahoma" w:cs="Tahoma"/>
      <w:sz w:val="16"/>
      <w:szCs w:val="16"/>
    </w:rPr>
  </w:style>
  <w:style w:type="character" w:customStyle="1" w:styleId="aff6">
    <w:name w:val="Текст выноски Знак"/>
    <w:basedOn w:val="a0"/>
    <w:link w:val="aff5"/>
    <w:semiHidden/>
    <w:rsid w:val="002F4172"/>
    <w:rPr>
      <w:rFonts w:ascii="Tahoma" w:eastAsia="Times New Roman" w:hAnsi="Tahoma" w:cs="Tahoma"/>
      <w:sz w:val="16"/>
      <w:szCs w:val="16"/>
      <w:lang w:eastAsia="ru-RU"/>
    </w:rPr>
  </w:style>
  <w:style w:type="paragraph" w:customStyle="1" w:styleId="aff7">
    <w:name w:val="Маркированный Знак"/>
    <w:basedOn w:val="a"/>
    <w:link w:val="aff8"/>
    <w:rsid w:val="002F4172"/>
    <w:pPr>
      <w:tabs>
        <w:tab w:val="num" w:pos="720"/>
      </w:tabs>
      <w:spacing w:after="60"/>
      <w:ind w:left="357"/>
      <w:jc w:val="both"/>
    </w:pPr>
    <w:rPr>
      <w:rFonts w:ascii="Arial" w:eastAsia="MS Mincho" w:hAnsi="Arial"/>
      <w:szCs w:val="20"/>
      <w:lang w:eastAsia="ja-JP"/>
    </w:rPr>
  </w:style>
  <w:style w:type="character" w:customStyle="1" w:styleId="aff8">
    <w:name w:val="Маркированный Знак Знак"/>
    <w:basedOn w:val="a0"/>
    <w:link w:val="aff7"/>
    <w:rsid w:val="002F4172"/>
    <w:rPr>
      <w:rFonts w:ascii="Arial" w:eastAsia="MS Mincho" w:hAnsi="Arial" w:cs="Times New Roman"/>
      <w:sz w:val="24"/>
      <w:szCs w:val="20"/>
      <w:lang w:eastAsia="ja-JP"/>
    </w:rPr>
  </w:style>
  <w:style w:type="paragraph" w:customStyle="1" w:styleId="Style5">
    <w:name w:val="Style5"/>
    <w:basedOn w:val="a"/>
    <w:uiPriority w:val="99"/>
    <w:rsid w:val="002F4172"/>
    <w:pPr>
      <w:widowControl w:val="0"/>
      <w:autoSpaceDE w:val="0"/>
      <w:autoSpaceDN w:val="0"/>
      <w:adjustRightInd w:val="0"/>
      <w:spacing w:line="278" w:lineRule="exact"/>
    </w:pPr>
  </w:style>
  <w:style w:type="character" w:customStyle="1" w:styleId="FontStyle29">
    <w:name w:val="Font Style29"/>
    <w:basedOn w:val="a0"/>
    <w:uiPriority w:val="99"/>
    <w:rsid w:val="002F4172"/>
    <w:rPr>
      <w:rFonts w:ascii="Times New Roman" w:hAnsi="Times New Roman" w:cs="Times New Roman"/>
      <w:sz w:val="24"/>
      <w:szCs w:val="24"/>
    </w:rPr>
  </w:style>
  <w:style w:type="paragraph" w:styleId="aff9">
    <w:name w:val="List"/>
    <w:basedOn w:val="a7"/>
    <w:rsid w:val="002F4172"/>
    <w:pPr>
      <w:suppressAutoHyphens/>
      <w:spacing w:after="120"/>
      <w:jc w:val="left"/>
    </w:pPr>
    <w:rPr>
      <w:rFonts w:cs="Tahoma"/>
      <w:b w:val="0"/>
      <w:sz w:val="20"/>
      <w:lang w:val="en-US" w:eastAsia="hi-IN" w:bidi="hi-IN"/>
    </w:rPr>
  </w:style>
  <w:style w:type="paragraph" w:customStyle="1" w:styleId="affa">
    <w:name w:val="Нормальный (таблица)"/>
    <w:basedOn w:val="a"/>
    <w:next w:val="a"/>
    <w:uiPriority w:val="99"/>
    <w:rsid w:val="002F4172"/>
    <w:pPr>
      <w:widowControl w:val="0"/>
      <w:autoSpaceDE w:val="0"/>
      <w:autoSpaceDN w:val="0"/>
      <w:adjustRightInd w:val="0"/>
      <w:jc w:val="both"/>
    </w:pPr>
    <w:rPr>
      <w:rFonts w:ascii="Arial" w:hAnsi="Arial" w:cs="Arial"/>
    </w:rPr>
  </w:style>
  <w:style w:type="paragraph" w:customStyle="1" w:styleId="affb">
    <w:name w:val="Прижатый влево"/>
    <w:basedOn w:val="a"/>
    <w:next w:val="a"/>
    <w:uiPriority w:val="99"/>
    <w:rsid w:val="002F4172"/>
    <w:pPr>
      <w:widowControl w:val="0"/>
      <w:autoSpaceDE w:val="0"/>
      <w:autoSpaceDN w:val="0"/>
      <w:adjustRightInd w:val="0"/>
    </w:pPr>
    <w:rPr>
      <w:rFonts w:ascii="Times New Roman CYR" w:hAnsi="Times New Roman CYR" w:cs="Times New Roman CYR"/>
    </w:rPr>
  </w:style>
  <w:style w:type="paragraph" w:customStyle="1" w:styleId="formattext">
    <w:name w:val="formattext"/>
    <w:basedOn w:val="a"/>
    <w:rsid w:val="002F4172"/>
    <w:pPr>
      <w:spacing w:before="100" w:beforeAutospacing="1" w:after="100" w:afterAutospacing="1"/>
    </w:pPr>
  </w:style>
  <w:style w:type="paragraph" w:customStyle="1" w:styleId="Default">
    <w:name w:val="Default"/>
    <w:rsid w:val="002F4172"/>
    <w:pPr>
      <w:widowControl w:val="0"/>
      <w:suppressAutoHyphens/>
      <w:autoSpaceDE w:val="0"/>
      <w:spacing w:after="0" w:line="240" w:lineRule="auto"/>
    </w:pPr>
    <w:rPr>
      <w:rFonts w:ascii="OEKGHE+OfficinaSerifWinC" w:eastAsia="Times New Roman" w:hAnsi="OEKGHE+OfficinaSerifWinC" w:cs="OEKGHE+OfficinaSerifWinC"/>
      <w:color w:val="000000"/>
      <w:sz w:val="24"/>
      <w:szCs w:val="24"/>
      <w:lang w:eastAsia="ar-SA"/>
    </w:rPr>
  </w:style>
  <w:style w:type="character" w:customStyle="1" w:styleId="searchresult">
    <w:name w:val="search_result"/>
    <w:basedOn w:val="a0"/>
    <w:rsid w:val="002F4172"/>
  </w:style>
  <w:style w:type="character" w:customStyle="1" w:styleId="markedcontent">
    <w:name w:val="markedcontent"/>
    <w:basedOn w:val="a0"/>
    <w:rsid w:val="002F4172"/>
  </w:style>
  <w:style w:type="paragraph" w:styleId="affc">
    <w:name w:val="No Spacing"/>
    <w:uiPriority w:val="1"/>
    <w:qFormat/>
    <w:rsid w:val="002F4172"/>
    <w:pPr>
      <w:spacing w:after="0" w:line="240" w:lineRule="auto"/>
    </w:pPr>
    <w:rPr>
      <w:rFonts w:ascii="Times New Roman" w:eastAsia="Times New Roman" w:hAnsi="Times New Roman" w:cs="Times New Roman"/>
      <w:sz w:val="24"/>
      <w:szCs w:val="24"/>
      <w:lang w:eastAsia="ru-RU"/>
    </w:rPr>
  </w:style>
  <w:style w:type="character" w:customStyle="1" w:styleId="affd">
    <w:name w:val="Основной текст_"/>
    <w:link w:val="12"/>
    <w:rsid w:val="000B1370"/>
    <w:rPr>
      <w:sz w:val="26"/>
      <w:szCs w:val="26"/>
      <w:shd w:val="clear" w:color="auto" w:fill="FFFFFF"/>
    </w:rPr>
  </w:style>
  <w:style w:type="paragraph" w:customStyle="1" w:styleId="12">
    <w:name w:val="Основной текст1"/>
    <w:basedOn w:val="a"/>
    <w:link w:val="affd"/>
    <w:rsid w:val="000B1370"/>
    <w:pPr>
      <w:widowControl w:val="0"/>
      <w:shd w:val="clear" w:color="auto" w:fill="FFFFFF"/>
      <w:spacing w:line="312" w:lineRule="exact"/>
      <w:jc w:val="both"/>
    </w:pPr>
    <w:rPr>
      <w:rFonts w:asciiTheme="minorHAnsi" w:eastAsiaTheme="minorHAnsi" w:hAnsiTheme="minorHAnsi" w:cstheme="minorBidi"/>
      <w:sz w:val="26"/>
      <w:szCs w:val="26"/>
      <w:lang w:eastAsia="en-US"/>
    </w:rPr>
  </w:style>
  <w:style w:type="paragraph" w:customStyle="1" w:styleId="affe">
    <w:name w:val="Абзац"/>
    <w:link w:val="afff"/>
    <w:qFormat/>
    <w:rsid w:val="00953C0A"/>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qFormat/>
    <w:locked/>
    <w:rsid w:val="00953C0A"/>
    <w:rPr>
      <w:rFonts w:ascii="Times New Roman" w:eastAsia="Times New Roman" w:hAnsi="Times New Roman" w:cs="Times New Roman"/>
      <w:sz w:val="24"/>
      <w:szCs w:val="24"/>
      <w:lang w:eastAsia="ru-RU"/>
    </w:rPr>
  </w:style>
  <w:style w:type="character" w:customStyle="1" w:styleId="afff0">
    <w:name w:val="Текст_Жирный"/>
    <w:uiPriority w:val="1"/>
    <w:qFormat/>
    <w:rsid w:val="009B65AA"/>
    <w:rPr>
      <w:rFonts w:ascii="Times New Roman" w:hAnsi="Times New Roman" w:cs="Times New Roman"/>
      <w:b/>
    </w:rPr>
  </w:style>
  <w:style w:type="paragraph" w:customStyle="1" w:styleId="110">
    <w:name w:val="Табличный_таблица_11"/>
    <w:uiPriority w:val="99"/>
    <w:qFormat/>
    <w:rsid w:val="009B65AA"/>
    <w:pPr>
      <w:spacing w:after="0" w:line="240" w:lineRule="auto"/>
      <w:jc w:val="center"/>
    </w:pPr>
    <w:rPr>
      <w:rFonts w:ascii="Times New Roman" w:eastAsia="Times New Roman" w:hAnsi="Times New Roman" w:cs="Times New Roman"/>
      <w:lang w:eastAsia="zh-CN"/>
    </w:rPr>
  </w:style>
  <w:style w:type="character" w:customStyle="1" w:styleId="a6">
    <w:name w:val="Абзац списка Знак"/>
    <w:aliases w:val="ПАРАГРАФ Знак"/>
    <w:link w:val="a5"/>
    <w:uiPriority w:val="99"/>
    <w:locked/>
    <w:rsid w:val="003741EB"/>
    <w:rPr>
      <w:rFonts w:ascii="Times New Roman" w:eastAsia="Times New Roman" w:hAnsi="Times New Roman" w:cs="Times New Roman"/>
      <w:sz w:val="24"/>
      <w:szCs w:val="24"/>
      <w:lang w:eastAsia="ru-RU"/>
    </w:rPr>
  </w:style>
  <w:style w:type="paragraph" w:styleId="afff1">
    <w:name w:val="TOC Heading"/>
    <w:basedOn w:val="1"/>
    <w:next w:val="a"/>
    <w:uiPriority w:val="39"/>
    <w:semiHidden/>
    <w:unhideWhenUsed/>
    <w:qFormat/>
    <w:rsid w:val="003741EB"/>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25">
    <w:name w:val="Основной текст (2)_"/>
    <w:basedOn w:val="a0"/>
    <w:link w:val="26"/>
    <w:uiPriority w:val="99"/>
    <w:locked/>
    <w:rsid w:val="00B663A4"/>
    <w:rPr>
      <w:rFonts w:ascii="Times New Roman" w:eastAsia="Times New Roman" w:hAnsi="Times New Roman" w:cs="Times New Roman"/>
      <w:shd w:val="clear" w:color="auto" w:fill="FFFFFF"/>
    </w:rPr>
  </w:style>
  <w:style w:type="paragraph" w:customStyle="1" w:styleId="26">
    <w:name w:val="Основной текст (2)"/>
    <w:basedOn w:val="a"/>
    <w:link w:val="25"/>
    <w:uiPriority w:val="99"/>
    <w:rsid w:val="00B663A4"/>
    <w:pPr>
      <w:widowControl w:val="0"/>
      <w:shd w:val="clear" w:color="auto" w:fill="FFFFFF"/>
      <w:spacing w:line="283" w:lineRule="exact"/>
      <w:jc w:val="center"/>
    </w:pPr>
    <w:rPr>
      <w:sz w:val="22"/>
      <w:szCs w:val="22"/>
      <w:lang w:eastAsia="en-US"/>
    </w:rPr>
  </w:style>
  <w:style w:type="character" w:customStyle="1" w:styleId="afff2">
    <w:name w:val="Другое_"/>
    <w:basedOn w:val="a0"/>
    <w:link w:val="afff3"/>
    <w:locked/>
    <w:rsid w:val="00B663A4"/>
    <w:rPr>
      <w:rFonts w:ascii="Times New Roman" w:eastAsia="Times New Roman" w:hAnsi="Times New Roman" w:cs="Times New Roman"/>
      <w:sz w:val="16"/>
      <w:szCs w:val="16"/>
      <w:shd w:val="clear" w:color="auto" w:fill="FFFFFF"/>
    </w:rPr>
  </w:style>
  <w:style w:type="paragraph" w:customStyle="1" w:styleId="afff3">
    <w:name w:val="Другое"/>
    <w:basedOn w:val="a"/>
    <w:link w:val="afff2"/>
    <w:rsid w:val="00B663A4"/>
    <w:pPr>
      <w:widowControl w:val="0"/>
      <w:shd w:val="clear" w:color="auto" w:fill="FFFFFF"/>
      <w:jc w:val="center"/>
    </w:pPr>
    <w:rPr>
      <w:sz w:val="16"/>
      <w:szCs w:val="16"/>
      <w:lang w:eastAsia="en-US"/>
    </w:rPr>
  </w:style>
  <w:style w:type="paragraph" w:customStyle="1" w:styleId="afff4">
    <w:name w:val="ГП_Обычный"/>
    <w:link w:val="afff5"/>
    <w:qFormat/>
    <w:rsid w:val="00AD74B8"/>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fff5">
    <w:name w:val="ГП_Обычный Знак"/>
    <w:link w:val="afff4"/>
    <w:qFormat/>
    <w:rsid w:val="00AD74B8"/>
    <w:rPr>
      <w:rFonts w:ascii="Times New Roman" w:eastAsia="Times New Roman" w:hAnsi="Times New Roman" w:cs="Times New Roman"/>
      <w:sz w:val="28"/>
      <w:szCs w:val="28"/>
      <w:lang w:eastAsia="ru-RU"/>
    </w:rPr>
  </w:style>
  <w:style w:type="paragraph" w:customStyle="1" w:styleId="afff6">
    <w:name w:val="Таблица"/>
    <w:basedOn w:val="a"/>
    <w:qFormat/>
    <w:rsid w:val="007437D1"/>
    <w:pPr>
      <w:jc w:val="both"/>
    </w:pPr>
  </w:style>
  <w:style w:type="character" w:customStyle="1" w:styleId="fontstyle01">
    <w:name w:val="fontstyle01"/>
    <w:basedOn w:val="a0"/>
    <w:rsid w:val="00CA70F2"/>
    <w:rPr>
      <w:rFonts w:ascii="TimesNewRomanPSMT" w:hAnsi="TimesNewRomanPSMT" w:hint="default"/>
      <w:b w:val="0"/>
      <w:bCs w:val="0"/>
      <w:i w:val="0"/>
      <w:iCs w:val="0"/>
      <w:color w:val="000000"/>
      <w:sz w:val="28"/>
      <w:szCs w:val="28"/>
    </w:rPr>
  </w:style>
  <w:style w:type="character" w:styleId="afff7">
    <w:name w:val="annotation reference"/>
    <w:basedOn w:val="a0"/>
    <w:uiPriority w:val="99"/>
    <w:semiHidden/>
    <w:unhideWhenUsed/>
    <w:rsid w:val="00FC472F"/>
    <w:rPr>
      <w:sz w:val="16"/>
      <w:szCs w:val="16"/>
    </w:rPr>
  </w:style>
  <w:style w:type="paragraph" w:styleId="afff8">
    <w:name w:val="annotation text"/>
    <w:basedOn w:val="a"/>
    <w:link w:val="afff9"/>
    <w:uiPriority w:val="99"/>
    <w:semiHidden/>
    <w:unhideWhenUsed/>
    <w:rsid w:val="00FC472F"/>
    <w:rPr>
      <w:sz w:val="20"/>
      <w:szCs w:val="20"/>
    </w:rPr>
  </w:style>
  <w:style w:type="character" w:customStyle="1" w:styleId="afff9">
    <w:name w:val="Текст примечания Знак"/>
    <w:basedOn w:val="a0"/>
    <w:link w:val="afff8"/>
    <w:uiPriority w:val="99"/>
    <w:semiHidden/>
    <w:rsid w:val="00FC472F"/>
    <w:rPr>
      <w:rFonts w:ascii="Times New Roman" w:eastAsia="Times New Roman" w:hAnsi="Times New Roman" w:cs="Times New Roman"/>
      <w:sz w:val="20"/>
      <w:szCs w:val="20"/>
      <w:lang w:eastAsia="ru-RU"/>
    </w:rPr>
  </w:style>
  <w:style w:type="paragraph" w:styleId="afffa">
    <w:name w:val="annotation subject"/>
    <w:basedOn w:val="afff8"/>
    <w:next w:val="afff8"/>
    <w:link w:val="afffb"/>
    <w:uiPriority w:val="99"/>
    <w:semiHidden/>
    <w:unhideWhenUsed/>
    <w:rsid w:val="00FC472F"/>
    <w:rPr>
      <w:b/>
      <w:bCs/>
    </w:rPr>
  </w:style>
  <w:style w:type="character" w:customStyle="1" w:styleId="afffb">
    <w:name w:val="Тема примечания Знак"/>
    <w:basedOn w:val="afff9"/>
    <w:link w:val="afffa"/>
    <w:uiPriority w:val="99"/>
    <w:semiHidden/>
    <w:rsid w:val="00FC472F"/>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475340802">
      <w:bodyDiv w:val="1"/>
      <w:marLeft w:val="0"/>
      <w:marRight w:val="0"/>
      <w:marTop w:val="0"/>
      <w:marBottom w:val="0"/>
      <w:divBdr>
        <w:top w:val="none" w:sz="0" w:space="0" w:color="auto"/>
        <w:left w:val="none" w:sz="0" w:space="0" w:color="auto"/>
        <w:bottom w:val="none" w:sz="0" w:space="0" w:color="auto"/>
        <w:right w:val="none" w:sz="0" w:space="0" w:color="auto"/>
      </w:divBdr>
    </w:div>
    <w:div w:id="939801468">
      <w:bodyDiv w:val="1"/>
      <w:marLeft w:val="0"/>
      <w:marRight w:val="0"/>
      <w:marTop w:val="0"/>
      <w:marBottom w:val="0"/>
      <w:divBdr>
        <w:top w:val="none" w:sz="0" w:space="0" w:color="auto"/>
        <w:left w:val="none" w:sz="0" w:space="0" w:color="auto"/>
        <w:bottom w:val="none" w:sz="0" w:space="0" w:color="auto"/>
        <w:right w:val="none" w:sz="0" w:space="0" w:color="auto"/>
      </w:divBdr>
    </w:div>
    <w:div w:id="1082333346">
      <w:bodyDiv w:val="1"/>
      <w:marLeft w:val="0"/>
      <w:marRight w:val="0"/>
      <w:marTop w:val="0"/>
      <w:marBottom w:val="0"/>
      <w:divBdr>
        <w:top w:val="none" w:sz="0" w:space="0" w:color="auto"/>
        <w:left w:val="none" w:sz="0" w:space="0" w:color="auto"/>
        <w:bottom w:val="none" w:sz="0" w:space="0" w:color="auto"/>
        <w:right w:val="none" w:sz="0" w:space="0" w:color="auto"/>
      </w:divBdr>
    </w:div>
    <w:div w:id="1961716438">
      <w:bodyDiv w:val="1"/>
      <w:marLeft w:val="0"/>
      <w:marRight w:val="0"/>
      <w:marTop w:val="0"/>
      <w:marBottom w:val="0"/>
      <w:divBdr>
        <w:top w:val="none" w:sz="0" w:space="0" w:color="auto"/>
        <w:left w:val="none" w:sz="0" w:space="0" w:color="auto"/>
        <w:bottom w:val="none" w:sz="0" w:space="0" w:color="auto"/>
        <w:right w:val="none" w:sz="0" w:space="0" w:color="auto"/>
      </w:divBdr>
    </w:div>
    <w:div w:id="2101751020">
      <w:bodyDiv w:val="1"/>
      <w:marLeft w:val="0"/>
      <w:marRight w:val="0"/>
      <w:marTop w:val="0"/>
      <w:marBottom w:val="0"/>
      <w:divBdr>
        <w:top w:val="none" w:sz="0" w:space="0" w:color="auto"/>
        <w:left w:val="none" w:sz="0" w:space="0" w:color="auto"/>
        <w:bottom w:val="none" w:sz="0" w:space="0" w:color="auto"/>
        <w:right w:val="none" w:sz="0" w:space="0" w:color="auto"/>
      </w:divBdr>
    </w:div>
    <w:div w:id="21290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500026&amp;dst=100285"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E26EB-3B64-481A-BF15-CF59FC5C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1771</Words>
  <Characters>10097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ozo_2</dc:creator>
  <cp:lastModifiedBy>ozo_2</cp:lastModifiedBy>
  <cp:revision>3</cp:revision>
  <cp:lastPrinted>2025-02-20T11:36:00Z</cp:lastPrinted>
  <dcterms:created xsi:type="dcterms:W3CDTF">2025-04-01T07:33:00Z</dcterms:created>
  <dcterms:modified xsi:type="dcterms:W3CDTF">2025-04-23T13:39:00Z</dcterms:modified>
</cp:coreProperties>
</file>