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5F5179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179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5F51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401" w:rsidRPr="005F5179" w:rsidRDefault="0014556A" w:rsidP="007C1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79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EE4CDA" w:rsidRPr="005F5179">
        <w:rPr>
          <w:rFonts w:ascii="Times New Roman" w:hAnsi="Times New Roman" w:cs="Times New Roman"/>
          <w:sz w:val="28"/>
          <w:szCs w:val="28"/>
        </w:rPr>
        <w:t xml:space="preserve">внешней проверки </w:t>
      </w:r>
      <w:r w:rsidR="007C1401" w:rsidRPr="005F5179">
        <w:rPr>
          <w:rFonts w:ascii="Times New Roman" w:hAnsi="Times New Roman" w:cs="Times New Roman"/>
          <w:sz w:val="28"/>
          <w:szCs w:val="28"/>
        </w:rPr>
        <w:t>годовой бюджетной отчетности</w:t>
      </w:r>
    </w:p>
    <w:p w:rsidR="007C1401" w:rsidRPr="005F5179" w:rsidRDefault="007C1401" w:rsidP="007C1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179">
        <w:rPr>
          <w:rFonts w:ascii="Times New Roman" w:hAnsi="Times New Roman" w:cs="Times New Roman"/>
          <w:sz w:val="28"/>
          <w:szCs w:val="28"/>
        </w:rPr>
        <w:t xml:space="preserve">главного администратора бюджетных средств </w:t>
      </w:r>
    </w:p>
    <w:p w:rsidR="007C1401" w:rsidRPr="005F5179" w:rsidRDefault="007C1401" w:rsidP="007C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179">
        <w:rPr>
          <w:rFonts w:ascii="Times New Roman" w:hAnsi="Times New Roman" w:cs="Times New Roman"/>
          <w:b/>
          <w:sz w:val="28"/>
          <w:szCs w:val="28"/>
        </w:rPr>
        <w:t xml:space="preserve">Администрации Великосельского сельского поселения </w:t>
      </w:r>
    </w:p>
    <w:p w:rsidR="0014556A" w:rsidRPr="005F5179" w:rsidRDefault="007C1401" w:rsidP="007C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179">
        <w:rPr>
          <w:rFonts w:ascii="Times New Roman" w:hAnsi="Times New Roman" w:cs="Times New Roman"/>
          <w:b/>
          <w:sz w:val="28"/>
          <w:szCs w:val="28"/>
        </w:rPr>
        <w:t>за 20</w:t>
      </w:r>
      <w:r w:rsidR="004F7278" w:rsidRPr="005F5179">
        <w:rPr>
          <w:rFonts w:ascii="Times New Roman" w:hAnsi="Times New Roman" w:cs="Times New Roman"/>
          <w:b/>
          <w:sz w:val="28"/>
          <w:szCs w:val="28"/>
        </w:rPr>
        <w:t>2</w:t>
      </w:r>
      <w:r w:rsidR="00C07680">
        <w:rPr>
          <w:rFonts w:ascii="Times New Roman" w:hAnsi="Times New Roman" w:cs="Times New Roman"/>
          <w:b/>
          <w:sz w:val="28"/>
          <w:szCs w:val="28"/>
        </w:rPr>
        <w:t>4</w:t>
      </w:r>
      <w:r w:rsidRPr="005F517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A50CA" w:rsidRPr="005F5179" w:rsidRDefault="007A50CA" w:rsidP="007C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CA" w:rsidRPr="005F5179" w:rsidRDefault="007A50CA" w:rsidP="007A50CA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179">
        <w:rPr>
          <w:rFonts w:ascii="Times New Roman" w:hAnsi="Times New Roman" w:cs="Times New Roman"/>
          <w:sz w:val="28"/>
          <w:szCs w:val="28"/>
        </w:rPr>
        <w:t xml:space="preserve">г. Гаврилов-Ям                                                                             </w:t>
      </w:r>
      <w:r w:rsidRPr="005F51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F545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07680">
        <w:rPr>
          <w:rFonts w:ascii="Times New Roman" w:hAnsi="Times New Roman" w:cs="Times New Roman"/>
          <w:b/>
          <w:sz w:val="28"/>
          <w:szCs w:val="28"/>
        </w:rPr>
        <w:t xml:space="preserve">04.04.2025 </w:t>
      </w:r>
      <w:r w:rsidRPr="005F5179">
        <w:rPr>
          <w:rFonts w:ascii="Times New Roman" w:hAnsi="Times New Roman" w:cs="Times New Roman"/>
          <w:b/>
          <w:sz w:val="28"/>
          <w:szCs w:val="28"/>
        </w:rPr>
        <w:t>г.</w:t>
      </w:r>
    </w:p>
    <w:p w:rsidR="003A1404" w:rsidRPr="00B97210" w:rsidRDefault="0014556A" w:rsidP="00232B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179">
        <w:rPr>
          <w:rFonts w:ascii="Times New Roman" w:hAnsi="Times New Roman" w:cs="Times New Roman"/>
          <w:sz w:val="28"/>
          <w:szCs w:val="28"/>
        </w:rPr>
        <w:cr/>
      </w:r>
      <w:r w:rsidR="003A1404" w:rsidRPr="00B97210">
        <w:rPr>
          <w:rFonts w:ascii="Times New Roman" w:hAnsi="Times New Roman" w:cs="Times New Roman"/>
          <w:b/>
          <w:sz w:val="28"/>
          <w:szCs w:val="28"/>
        </w:rPr>
        <w:t>1. Основание для проведения проверки:</w:t>
      </w:r>
      <w:r w:rsidR="00232BA0" w:rsidRPr="00B97210">
        <w:rPr>
          <w:rFonts w:ascii="Times New Roman" w:eastAsia="Times New Roman" w:hAnsi="Times New Roman" w:cs="Times New Roman"/>
          <w:sz w:val="28"/>
          <w:szCs w:val="28"/>
        </w:rPr>
        <w:t xml:space="preserve"> статья </w:t>
      </w:r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>157, 264.4 Бюджетного кодекса Российской Федерации,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статьи 26 Положения о бюджетном процессе в Великосельском сельском поселении, утвержденного решением Муниципального совета Великосельского сельского поселения от 18.11.2013 № 28 (в действ</w:t>
      </w:r>
      <w:proofErr w:type="gramStart"/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 xml:space="preserve">едакции), Стандарта внешнего муниципального финансового контроля </w:t>
      </w:r>
      <w:proofErr w:type="gramStart"/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>СФК 04 «Внешняя проверка годового отчета об исполнении    бюджета сельского поселения за отчетный финансовый год», плана работы Контрольно-счетной Комиссии Гаврилов-Ямского муниципального района (далее - Контрольно-счетная комиссия) на 202</w:t>
      </w:r>
      <w:r w:rsidR="00C0768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7210" w:rsidRPr="00B97210">
        <w:rPr>
          <w:rFonts w:ascii="Times New Roman" w:eastAsia="Times New Roman" w:hAnsi="Times New Roman" w:cs="Times New Roman"/>
          <w:sz w:val="28"/>
          <w:szCs w:val="28"/>
        </w:rPr>
        <w:t xml:space="preserve"> год,  проведена внешняя проверка годового отчета Администрации Великосельского сельского поселения (далее – Администрация сельского поселения)</w:t>
      </w:r>
      <w:r w:rsidR="00232BA0" w:rsidRPr="00B972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C1401" w:rsidRPr="00B97210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удостоверения на проведение проверки </w:t>
      </w:r>
      <w:r w:rsidR="00232BA0" w:rsidRPr="00B97210">
        <w:rPr>
          <w:rFonts w:ascii="Times New Roman" w:hAnsi="Times New Roman" w:cs="Times New Roman"/>
          <w:sz w:val="28"/>
          <w:szCs w:val="28"/>
        </w:rPr>
        <w:t>№ 5 от 0</w:t>
      </w:r>
      <w:r w:rsidR="004C6EBE">
        <w:rPr>
          <w:rFonts w:ascii="Times New Roman" w:hAnsi="Times New Roman" w:cs="Times New Roman"/>
          <w:sz w:val="28"/>
          <w:szCs w:val="28"/>
        </w:rPr>
        <w:t>3</w:t>
      </w:r>
      <w:r w:rsidR="00232BA0" w:rsidRPr="00B97210">
        <w:rPr>
          <w:rFonts w:ascii="Times New Roman" w:hAnsi="Times New Roman" w:cs="Times New Roman"/>
          <w:sz w:val="28"/>
          <w:szCs w:val="28"/>
        </w:rPr>
        <w:t>.03.202</w:t>
      </w:r>
      <w:r w:rsidR="004C6EBE">
        <w:rPr>
          <w:rFonts w:ascii="Times New Roman" w:hAnsi="Times New Roman" w:cs="Times New Roman"/>
          <w:sz w:val="28"/>
          <w:szCs w:val="28"/>
        </w:rPr>
        <w:t>5</w:t>
      </w:r>
      <w:r w:rsidR="00232BA0" w:rsidRPr="00B97210">
        <w:rPr>
          <w:rFonts w:ascii="Times New Roman" w:hAnsi="Times New Roman" w:cs="Times New Roman"/>
          <w:sz w:val="28"/>
          <w:szCs w:val="28"/>
        </w:rPr>
        <w:t xml:space="preserve"> г., выданное Председателем Контрольно-счетной комиссии Гаврилов-Ямского муниципального района в соответствии с приказом</w:t>
      </w:r>
      <w:proofErr w:type="gramEnd"/>
      <w:r w:rsidR="00232BA0" w:rsidRPr="00B97210">
        <w:rPr>
          <w:rFonts w:ascii="Times New Roman" w:hAnsi="Times New Roman" w:cs="Times New Roman"/>
          <w:sz w:val="28"/>
          <w:szCs w:val="28"/>
        </w:rPr>
        <w:t xml:space="preserve">  № </w:t>
      </w:r>
      <w:r w:rsidR="00B97210" w:rsidRPr="00B97210">
        <w:rPr>
          <w:rFonts w:ascii="Times New Roman" w:hAnsi="Times New Roman" w:cs="Times New Roman"/>
          <w:sz w:val="28"/>
          <w:szCs w:val="28"/>
        </w:rPr>
        <w:t>6</w:t>
      </w:r>
      <w:r w:rsidR="00232BA0" w:rsidRPr="00B97210">
        <w:rPr>
          <w:rFonts w:ascii="Times New Roman" w:hAnsi="Times New Roman" w:cs="Times New Roman"/>
          <w:sz w:val="28"/>
          <w:szCs w:val="28"/>
        </w:rPr>
        <w:t xml:space="preserve"> от 0</w:t>
      </w:r>
      <w:r w:rsidR="004C6EBE">
        <w:rPr>
          <w:rFonts w:ascii="Times New Roman" w:hAnsi="Times New Roman" w:cs="Times New Roman"/>
          <w:sz w:val="28"/>
          <w:szCs w:val="28"/>
        </w:rPr>
        <w:t>3</w:t>
      </w:r>
      <w:r w:rsidR="00232BA0" w:rsidRPr="00B97210">
        <w:rPr>
          <w:rFonts w:ascii="Times New Roman" w:hAnsi="Times New Roman" w:cs="Times New Roman"/>
          <w:sz w:val="28"/>
          <w:szCs w:val="28"/>
        </w:rPr>
        <w:t>.03.202</w:t>
      </w:r>
      <w:r w:rsidR="004C6EB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32BA0" w:rsidRPr="00B97210">
        <w:rPr>
          <w:rFonts w:ascii="Times New Roman" w:hAnsi="Times New Roman" w:cs="Times New Roman"/>
          <w:sz w:val="28"/>
          <w:szCs w:val="28"/>
        </w:rPr>
        <w:t xml:space="preserve"> г. «О проведении проверки».</w:t>
      </w:r>
    </w:p>
    <w:p w:rsidR="007C1401" w:rsidRPr="00B97210" w:rsidRDefault="00A44DB0" w:rsidP="00B97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A1404" w:rsidRPr="00B9721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</w:p>
    <w:p w:rsidR="00232BA0" w:rsidRPr="00B97210" w:rsidRDefault="00232BA0" w:rsidP="00B97210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sz w:val="28"/>
          <w:szCs w:val="28"/>
        </w:rPr>
        <w:t>Установить степень полноты бюджетной отчетности за 20</w:t>
      </w:r>
      <w:r w:rsidR="004F7278" w:rsidRPr="00B972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76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7210">
        <w:rPr>
          <w:rFonts w:ascii="Times New Roman" w:eastAsia="Times New Roman" w:hAnsi="Times New Roman" w:cs="Times New Roman"/>
          <w:sz w:val="28"/>
          <w:szCs w:val="28"/>
        </w:rPr>
        <w:t xml:space="preserve"> год, ее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28.12.2010 № 191н (далее - Инструкция № 191н) по составу, содержанию. Проверить внутреннюю согласованность показателей форм бюджетной отчетности.</w:t>
      </w:r>
    </w:p>
    <w:p w:rsidR="00232BA0" w:rsidRPr="00B97210" w:rsidRDefault="00232BA0" w:rsidP="00B97210">
      <w:pPr>
        <w:pStyle w:val="a7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sz w:val="28"/>
          <w:szCs w:val="28"/>
        </w:rPr>
        <w:t>Оценить достоверность показателей бюджетной отчетности за 20</w:t>
      </w:r>
      <w:r w:rsidR="004F7278" w:rsidRPr="00B972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76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7210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C6EBE" w:rsidRPr="00E277EA" w:rsidRDefault="004C6EBE" w:rsidP="004C6EBE">
      <w:pPr>
        <w:pStyle w:val="a7"/>
        <w:numPr>
          <w:ilvl w:val="0"/>
          <w:numId w:val="7"/>
        </w:numPr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277EA">
        <w:rPr>
          <w:rFonts w:ascii="Times New Roman" w:hAnsi="Times New Roman"/>
          <w:sz w:val="28"/>
          <w:szCs w:val="28"/>
        </w:rPr>
        <w:t xml:space="preserve">Установление соответствия фактического исполнения бюджета его плановым назначениям, установленным Решением Муниципального Совета </w:t>
      </w:r>
      <w:r>
        <w:rPr>
          <w:rFonts w:ascii="Times New Roman" w:hAnsi="Times New Roman"/>
          <w:sz w:val="28"/>
          <w:szCs w:val="28"/>
        </w:rPr>
        <w:t>Великосель</w:t>
      </w:r>
      <w:r w:rsidRPr="00E277EA">
        <w:rPr>
          <w:rFonts w:ascii="Times New Roman" w:hAnsi="Times New Roman"/>
          <w:sz w:val="28"/>
          <w:szCs w:val="28"/>
        </w:rPr>
        <w:t xml:space="preserve">ского сельского поселения «О бюджете </w:t>
      </w:r>
      <w:r w:rsidRPr="004C6EBE">
        <w:rPr>
          <w:rFonts w:ascii="Times New Roman" w:hAnsi="Times New Roman"/>
          <w:sz w:val="28"/>
          <w:szCs w:val="28"/>
        </w:rPr>
        <w:t xml:space="preserve">Великосельского </w:t>
      </w:r>
      <w:r w:rsidRPr="00E277EA">
        <w:rPr>
          <w:rFonts w:ascii="Times New Roman" w:hAnsi="Times New Roman"/>
          <w:sz w:val="28"/>
          <w:szCs w:val="28"/>
        </w:rPr>
        <w:t xml:space="preserve">сельского поселения на </w:t>
      </w:r>
      <w:r w:rsidRPr="004C6EBE">
        <w:rPr>
          <w:rFonts w:ascii="Times New Roman" w:hAnsi="Times New Roman"/>
          <w:sz w:val="28"/>
          <w:szCs w:val="28"/>
        </w:rPr>
        <w:t xml:space="preserve">2024 год и на плановый период 2025 и 2026 годов» от 22.12.2023 № 36 </w:t>
      </w:r>
      <w:r w:rsidRPr="00E277EA">
        <w:rPr>
          <w:rFonts w:ascii="Times New Roman" w:hAnsi="Times New Roman"/>
          <w:sz w:val="28"/>
          <w:szCs w:val="28"/>
        </w:rPr>
        <w:t>(с изменениями), выявление возможных нарушений, недостатков и их последствий.</w:t>
      </w:r>
      <w:proofErr w:type="gramEnd"/>
    </w:p>
    <w:p w:rsidR="00B97210" w:rsidRPr="00B97210" w:rsidRDefault="00B97210" w:rsidP="00B97210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404" w:rsidRDefault="00A44DB0" w:rsidP="00B9721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r w:rsidR="003A1404" w:rsidRPr="00B97210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="00ED03B1" w:rsidRPr="00ED03B1">
        <w:rPr>
          <w:rFonts w:ascii="Times New Roman" w:hAnsi="Times New Roman" w:cs="Times New Roman"/>
          <w:sz w:val="28"/>
          <w:szCs w:val="28"/>
        </w:rPr>
        <w:t xml:space="preserve">с </w:t>
      </w:r>
      <w:r w:rsidR="00C07680" w:rsidRPr="00C07680">
        <w:rPr>
          <w:rFonts w:ascii="Times New Roman" w:hAnsi="Times New Roman" w:cs="Times New Roman"/>
          <w:sz w:val="28"/>
          <w:szCs w:val="28"/>
        </w:rPr>
        <w:t xml:space="preserve">27.03.2025 года по 28.03.2025 </w:t>
      </w:r>
      <w:r w:rsidR="00E93D40" w:rsidRPr="00E93D40">
        <w:rPr>
          <w:rFonts w:ascii="Times New Roman" w:hAnsi="Times New Roman" w:cs="Times New Roman"/>
          <w:sz w:val="28"/>
          <w:szCs w:val="28"/>
        </w:rPr>
        <w:t>года</w:t>
      </w:r>
      <w:r w:rsidR="00ED03B1" w:rsidRPr="00E93D40">
        <w:rPr>
          <w:rFonts w:ascii="Times New Roman" w:hAnsi="Times New Roman" w:cs="Times New Roman"/>
          <w:sz w:val="28"/>
          <w:szCs w:val="28"/>
        </w:rPr>
        <w:t>.</w:t>
      </w:r>
    </w:p>
    <w:p w:rsidR="00355BF9" w:rsidRPr="00B97210" w:rsidRDefault="00355BF9" w:rsidP="00B9721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210">
        <w:rPr>
          <w:rFonts w:ascii="Times New Roman" w:eastAsia="Times New Roman" w:hAnsi="Times New Roman" w:cs="Times New Roman"/>
          <w:b/>
          <w:sz w:val="28"/>
          <w:szCs w:val="28"/>
        </w:rPr>
        <w:t>4. Проверяемый период:</w:t>
      </w:r>
      <w:r w:rsidRPr="00B9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84D" w:rsidRPr="00B97210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r w:rsidR="004F7278" w:rsidRPr="00B97210">
        <w:rPr>
          <w:rFonts w:ascii="Times New Roman" w:eastAsia="Courier New" w:hAnsi="Times New Roman" w:cs="Times New Roman"/>
          <w:color w:val="000000"/>
          <w:sz w:val="28"/>
          <w:szCs w:val="28"/>
        </w:rPr>
        <w:t>2</w:t>
      </w:r>
      <w:r w:rsidR="00C07680">
        <w:rPr>
          <w:rFonts w:ascii="Times New Roman" w:eastAsia="Courier New" w:hAnsi="Times New Roman" w:cs="Times New Roman"/>
          <w:color w:val="000000"/>
          <w:sz w:val="28"/>
          <w:szCs w:val="28"/>
        </w:rPr>
        <w:t>4</w:t>
      </w:r>
      <w:r w:rsidR="008D084D" w:rsidRPr="00B97210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105E7B" w:rsidRPr="00B97210" w:rsidRDefault="00355BF9" w:rsidP="00B972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44DB0" w:rsidRPr="00B9721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1404" w:rsidRPr="00B9721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и способ проведения проверки: </w:t>
      </w:r>
    </w:p>
    <w:p w:rsidR="003A1404" w:rsidRPr="00B97210" w:rsidRDefault="00D265D8" w:rsidP="00177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sz w:val="28"/>
          <w:szCs w:val="28"/>
        </w:rPr>
        <w:t>по вопросам программы проверки выборочным способом</w:t>
      </w:r>
      <w:r w:rsidR="00177EFA" w:rsidRPr="00B97210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177EFA" w:rsidRPr="00B97210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iCs/>
          <w:sz w:val="28"/>
          <w:szCs w:val="28"/>
        </w:rPr>
        <w:t>полнота бюджетной отчетности и ее соответствие требованиям нормативных правовых актов</w:t>
      </w:r>
      <w:r w:rsidR="00B82B27" w:rsidRPr="00B97210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177EFA" w:rsidRPr="00B97210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бюджетной отчётности</w:t>
      </w:r>
      <w:r w:rsidR="00B82B27" w:rsidRPr="00B97210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49605E" w:rsidRPr="00B97210" w:rsidRDefault="001B3D7C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анализ исполнения бюджетных назначений </w:t>
      </w:r>
      <w:r w:rsidR="006C1B9F" w:rsidRPr="00B97210">
        <w:rPr>
          <w:rFonts w:ascii="Times New Roman" w:eastAsia="Times New Roman" w:hAnsi="Times New Roman" w:cs="Times New Roman"/>
          <w:iCs/>
          <w:sz w:val="28"/>
          <w:szCs w:val="28"/>
        </w:rPr>
        <w:t>главного администратора бюджетных средств</w:t>
      </w:r>
      <w:r w:rsidR="004A2614" w:rsidRPr="00B97210">
        <w:rPr>
          <w:rFonts w:ascii="Times New Roman" w:eastAsia="Times New Roman" w:hAnsi="Times New Roman" w:cs="Times New Roman"/>
          <w:iCs/>
          <w:sz w:val="28"/>
          <w:szCs w:val="28"/>
        </w:rPr>
        <w:t xml:space="preserve"> (ГАБС)</w:t>
      </w:r>
      <w:r w:rsidRPr="00B97210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 доходам и  расходам</w:t>
      </w:r>
      <w:r w:rsidR="0049605E" w:rsidRPr="00B97210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177EFA" w:rsidRPr="00B97210" w:rsidRDefault="0049605E" w:rsidP="00105E7B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7210">
        <w:rPr>
          <w:rFonts w:ascii="Times New Roman" w:eastAsia="Times New Roman" w:hAnsi="Times New Roman" w:cs="Times New Roman"/>
          <w:iCs/>
          <w:sz w:val="28"/>
          <w:szCs w:val="28"/>
        </w:rPr>
        <w:t>анализ сведений по дебиторской и кредиторской задолженности (ф. 0503169)</w:t>
      </w:r>
      <w:r w:rsidR="00177EFA" w:rsidRPr="00B97210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44"/>
        <w:gridCol w:w="1250"/>
        <w:gridCol w:w="1950"/>
        <w:gridCol w:w="545"/>
        <w:gridCol w:w="4592"/>
      </w:tblGrid>
      <w:tr w:rsidR="00B75204" w:rsidRPr="003F70F4" w:rsidTr="00C07680">
        <w:tc>
          <w:tcPr>
            <w:tcW w:w="10490" w:type="dxa"/>
            <w:gridSpan w:val="6"/>
          </w:tcPr>
          <w:p w:rsidR="00B75204" w:rsidRPr="003F70F4" w:rsidRDefault="00B75204" w:rsidP="00301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301C97"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Итоги</w:t>
            </w:r>
            <w:r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проверки:</w:t>
            </w:r>
          </w:p>
        </w:tc>
      </w:tr>
      <w:tr w:rsidR="00500F0A" w:rsidRPr="003F70F4" w:rsidTr="00C07680">
        <w:tc>
          <w:tcPr>
            <w:tcW w:w="2153" w:type="dxa"/>
            <w:gridSpan w:val="2"/>
          </w:tcPr>
          <w:p w:rsidR="00500F0A" w:rsidRPr="003F70F4" w:rsidRDefault="00500F0A" w:rsidP="00B752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Акт проверки</w:t>
            </w:r>
          </w:p>
        </w:tc>
        <w:tc>
          <w:tcPr>
            <w:tcW w:w="3200" w:type="dxa"/>
            <w:gridSpan w:val="2"/>
          </w:tcPr>
          <w:p w:rsidR="00500F0A" w:rsidRPr="003F70F4" w:rsidRDefault="00645DC2" w:rsidP="00C0768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3F70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r w:rsidR="00053334" w:rsidRPr="003F70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01-</w:t>
            </w:r>
            <w:r w:rsidR="00C076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19/11</w:t>
            </w:r>
            <w:r w:rsidRPr="003F70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от </w:t>
            </w:r>
            <w:r w:rsidR="00ED03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28.0</w:t>
            </w:r>
            <w:r w:rsidR="00C076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ED03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.202</w:t>
            </w:r>
            <w:r w:rsidR="00C0768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6360AA" w:rsidRPr="003F70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г</w:t>
            </w:r>
            <w:r w:rsidR="00500F0A" w:rsidRPr="003F70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5137" w:type="dxa"/>
            <w:gridSpan w:val="2"/>
          </w:tcPr>
          <w:p w:rsidR="00500F0A" w:rsidRPr="003F70F4" w:rsidRDefault="00500F0A" w:rsidP="00C34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Подписан</w:t>
            </w:r>
            <w:proofErr w:type="gramEnd"/>
            <w:r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42AE"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без</w:t>
            </w:r>
            <w:r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разногласи</w:t>
            </w:r>
            <w:r w:rsidR="00C342AE" w:rsidRPr="003F70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й</w:t>
            </w:r>
          </w:p>
        </w:tc>
      </w:tr>
      <w:tr w:rsidR="00B75204" w:rsidRPr="003F70F4" w:rsidTr="00C07680">
        <w:tc>
          <w:tcPr>
            <w:tcW w:w="5353" w:type="dxa"/>
            <w:gridSpan w:val="4"/>
          </w:tcPr>
          <w:p w:rsidR="00B75204" w:rsidRPr="003F70F4" w:rsidRDefault="00265928" w:rsidP="0065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 Количество объектов проверки</w:t>
            </w:r>
            <w:r w:rsidR="00B55B76"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в </w:t>
            </w:r>
            <w:proofErr w:type="spellStart"/>
            <w:r w:rsidR="00B55B76"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B55B76"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F4DCC" w:rsidRPr="003F70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5137" w:type="dxa"/>
            <w:gridSpan w:val="2"/>
          </w:tcPr>
          <w:p w:rsidR="00B75204" w:rsidRPr="003F70F4" w:rsidRDefault="00B75204" w:rsidP="0065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5666D5" w:rsidRPr="003F70F4" w:rsidTr="00C07680">
        <w:tc>
          <w:tcPr>
            <w:tcW w:w="5353" w:type="dxa"/>
            <w:gridSpan w:val="4"/>
          </w:tcPr>
          <w:p w:rsidR="005666D5" w:rsidRPr="003F70F4" w:rsidRDefault="005666D5" w:rsidP="007F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4DCC" w:rsidRPr="003F70F4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5137" w:type="dxa"/>
            <w:gridSpan w:val="2"/>
          </w:tcPr>
          <w:p w:rsidR="005666D5" w:rsidRPr="003F70F4" w:rsidRDefault="005666D5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</w:tr>
      <w:tr w:rsidR="00D47BDA" w:rsidRPr="003F70F4" w:rsidTr="00C07680">
        <w:tc>
          <w:tcPr>
            <w:tcW w:w="5353" w:type="dxa"/>
            <w:gridSpan w:val="4"/>
            <w:vAlign w:val="center"/>
          </w:tcPr>
          <w:p w:rsidR="00D47BDA" w:rsidRPr="003F70F4" w:rsidRDefault="006B3538" w:rsidP="006B35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7BDA"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проверенных средств</w:t>
            </w:r>
          </w:p>
        </w:tc>
        <w:tc>
          <w:tcPr>
            <w:tcW w:w="5137" w:type="dxa"/>
            <w:gridSpan w:val="2"/>
            <w:vAlign w:val="center"/>
          </w:tcPr>
          <w:p w:rsidR="00D47BDA" w:rsidRPr="003F70F4" w:rsidRDefault="00C07680" w:rsidP="0014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27 478,8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3F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тыс</w:t>
            </w:r>
            <w:proofErr w:type="spellEnd"/>
            <w:r w:rsidR="00B86467" w:rsidRPr="003F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360AA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6467" w:rsidRPr="003F70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руб</w:t>
            </w:r>
            <w:proofErr w:type="spellEnd"/>
            <w:r w:rsidR="00144162" w:rsidRPr="003F70F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A07FE7" w:rsidRPr="003F70F4" w:rsidTr="00C07680">
        <w:tc>
          <w:tcPr>
            <w:tcW w:w="10490" w:type="dxa"/>
            <w:gridSpan w:val="6"/>
            <w:vAlign w:val="center"/>
          </w:tcPr>
          <w:p w:rsidR="00A07FE7" w:rsidRPr="003F70F4" w:rsidRDefault="00A07FE7" w:rsidP="00A07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Результаты проверки (количество нарушений, ед.)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72B92" w:rsidRPr="003F70F4" w:rsidTr="00C07680">
        <w:tc>
          <w:tcPr>
            <w:tcW w:w="709" w:type="dxa"/>
          </w:tcPr>
          <w:p w:rsidR="00972B92" w:rsidRPr="003F70F4" w:rsidRDefault="00972B92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</w:tcPr>
          <w:p w:rsidR="00972B92" w:rsidRPr="003F70F4" w:rsidRDefault="00CC2232" w:rsidP="0032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сроков представления отчетности</w:t>
            </w:r>
          </w:p>
        </w:tc>
        <w:tc>
          <w:tcPr>
            <w:tcW w:w="7087" w:type="dxa"/>
            <w:gridSpan w:val="3"/>
            <w:vAlign w:val="center"/>
          </w:tcPr>
          <w:p w:rsidR="00972B92" w:rsidRPr="003F70F4" w:rsidRDefault="00ED03B1" w:rsidP="00ED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ED0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1A43CD" w:rsidRPr="003F70F4" w:rsidTr="00C07680">
        <w:tc>
          <w:tcPr>
            <w:tcW w:w="709" w:type="dxa"/>
          </w:tcPr>
          <w:p w:rsidR="001A43CD" w:rsidRPr="003F70F4" w:rsidRDefault="0048351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</w:tcPr>
          <w:p w:rsidR="001A43CD" w:rsidRPr="003F70F4" w:rsidRDefault="001A43CD" w:rsidP="003D0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574C44" w:rsidRPr="003F70F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2C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полноты и состава годовой бюджетной отчетности </w:t>
            </w:r>
            <w:r w:rsidR="003D0B8E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на соответствие </w:t>
            </w:r>
            <w:r w:rsidR="0086372C" w:rsidRPr="003F70F4">
              <w:rPr>
                <w:rFonts w:ascii="Times New Roman" w:hAnsi="Times New Roman" w:cs="Times New Roman"/>
                <w:sz w:val="24"/>
                <w:szCs w:val="24"/>
              </w:rPr>
              <w:t>требованиям Инструкции 191н</w:t>
            </w:r>
            <w:r w:rsidR="00BD25EB" w:rsidRPr="003F70F4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7087" w:type="dxa"/>
            <w:gridSpan w:val="3"/>
            <w:vAlign w:val="center"/>
          </w:tcPr>
          <w:p w:rsidR="001A43CD" w:rsidRPr="003F70F4" w:rsidRDefault="00105E7B" w:rsidP="0032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C44" w:rsidRPr="003F70F4" w:rsidTr="00C07680">
        <w:tc>
          <w:tcPr>
            <w:tcW w:w="709" w:type="dxa"/>
          </w:tcPr>
          <w:p w:rsidR="00574C44" w:rsidRPr="003F70F4" w:rsidRDefault="00574C44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2"/>
          </w:tcPr>
          <w:p w:rsidR="00574C44" w:rsidRPr="003F70F4" w:rsidRDefault="00574C44" w:rsidP="00842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12A15" w:rsidRPr="003F70F4">
              <w:rPr>
                <w:rFonts w:ascii="Times New Roman" w:hAnsi="Times New Roman" w:cs="Times New Roman"/>
                <w:sz w:val="24"/>
                <w:szCs w:val="24"/>
              </w:rPr>
              <w:t>проведения инвентаризаци</w:t>
            </w:r>
            <w:r w:rsidR="00AF7896" w:rsidRPr="003F70F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2A15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</w:t>
            </w:r>
            <w:r w:rsidR="00AF7896" w:rsidRPr="003F70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2A15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целях составления годовой бюджетной отчетности </w:t>
            </w:r>
          </w:p>
        </w:tc>
        <w:tc>
          <w:tcPr>
            <w:tcW w:w="7087" w:type="dxa"/>
            <w:gridSpan w:val="3"/>
            <w:vAlign w:val="center"/>
          </w:tcPr>
          <w:p w:rsidR="002C6B24" w:rsidRDefault="00C817DF" w:rsidP="00C817DF">
            <w:pPr>
              <w:pStyle w:val="a7"/>
              <w:ind w:left="3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  <w:p w:rsidR="00C07680" w:rsidRPr="00C07680" w:rsidRDefault="00C07680" w:rsidP="00C076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Контрольно-счетная комиссия указывает на то, что при составлении документации по инвентаризации следует руководствоваться  </w:t>
            </w: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Приказом Минфина России от 15.04.2021 № 61н (ред. от 30.09.2024)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      </w:r>
          </w:p>
        </w:tc>
      </w:tr>
      <w:tr w:rsidR="00DE3391" w:rsidRPr="003F70F4" w:rsidTr="00C07680">
        <w:tc>
          <w:tcPr>
            <w:tcW w:w="709" w:type="dxa"/>
          </w:tcPr>
          <w:p w:rsidR="00DE3391" w:rsidRPr="003F70F4" w:rsidRDefault="00DE3391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gridSpan w:val="2"/>
          </w:tcPr>
          <w:p w:rsidR="00DE3391" w:rsidRPr="003F70F4" w:rsidRDefault="005933B9" w:rsidP="00C73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Выборочная п</w:t>
            </w:r>
            <w:r w:rsidR="00C734ED" w:rsidRPr="003F70F4">
              <w:rPr>
                <w:rFonts w:ascii="Times New Roman" w:hAnsi="Times New Roman" w:cs="Times New Roman"/>
                <w:sz w:val="24"/>
                <w:szCs w:val="24"/>
              </w:rPr>
              <w:t>роверка соблюдения контрольных соотношений (увязки) между показателями форм сводной (консолидированной) бюджетной отчетности ГАБС (между формами отчетности и внутри каждой формы)</w:t>
            </w:r>
          </w:p>
        </w:tc>
        <w:tc>
          <w:tcPr>
            <w:tcW w:w="7087" w:type="dxa"/>
            <w:gridSpan w:val="3"/>
            <w:vAlign w:val="center"/>
          </w:tcPr>
          <w:p w:rsidR="00DE3391" w:rsidRPr="003F70F4" w:rsidRDefault="00C734ED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DE3391"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0D0D8F" w:rsidRPr="003F70F4" w:rsidTr="00C07680">
        <w:tc>
          <w:tcPr>
            <w:tcW w:w="709" w:type="dxa"/>
          </w:tcPr>
          <w:p w:rsidR="000D0D8F" w:rsidRPr="003F70F4" w:rsidRDefault="000D0D8F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gridSpan w:val="2"/>
          </w:tcPr>
          <w:p w:rsidR="000D0D8F" w:rsidRPr="003F70F4" w:rsidRDefault="00026476" w:rsidP="00E37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показателей сводной (консолидированной) бюджетной отчетности ГАБС с показателями бюджетной отчетности получателей бюджетных средств, администраторов доходов бюджета по счетам (формам) бюджетной отчетности </w:t>
            </w:r>
          </w:p>
        </w:tc>
        <w:tc>
          <w:tcPr>
            <w:tcW w:w="7087" w:type="dxa"/>
            <w:gridSpan w:val="3"/>
            <w:vAlign w:val="center"/>
          </w:tcPr>
          <w:p w:rsidR="000D0D8F" w:rsidRPr="003F70F4" w:rsidRDefault="00026476" w:rsidP="00195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="000D0D8F"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E93D40" w:rsidRPr="006C05F4" w:rsidTr="00C07680">
        <w:tc>
          <w:tcPr>
            <w:tcW w:w="709" w:type="dxa"/>
          </w:tcPr>
          <w:p w:rsidR="00E93D40" w:rsidRPr="003F70F4" w:rsidRDefault="00E93D40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gridSpan w:val="2"/>
          </w:tcPr>
          <w:p w:rsidR="00E93D40" w:rsidRPr="003F70F4" w:rsidRDefault="00E93D40" w:rsidP="0099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D40">
              <w:rPr>
                <w:rFonts w:ascii="Times New Roman" w:hAnsi="Times New Roman" w:cs="Times New Roman"/>
                <w:sz w:val="24"/>
                <w:szCs w:val="24"/>
              </w:rPr>
              <w:t>Проверка организации ведения бюджетного учета</w:t>
            </w:r>
          </w:p>
        </w:tc>
        <w:tc>
          <w:tcPr>
            <w:tcW w:w="7087" w:type="dxa"/>
            <w:gridSpan w:val="3"/>
            <w:vAlign w:val="center"/>
          </w:tcPr>
          <w:p w:rsidR="00C07680" w:rsidRPr="00C07680" w:rsidRDefault="00E93D40" w:rsidP="00C076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07680" w:rsidRPr="00C07680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сравнительного анализа расхождений  кредиторской задолженности за период 01.01.2024-31.12.2024 по данным учета Администрации сельского поселения и контрагентов не установлено.</w:t>
            </w:r>
          </w:p>
          <w:p w:rsidR="00C07680" w:rsidRPr="002E0C83" w:rsidRDefault="00C07680" w:rsidP="00C0768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0C83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  <w:tbl>
            <w:tblPr>
              <w:tblStyle w:val="a3"/>
              <w:tblW w:w="6804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977"/>
              <w:gridCol w:w="1559"/>
              <w:gridCol w:w="992"/>
              <w:gridCol w:w="993"/>
            </w:tblGrid>
            <w:tr w:rsidR="00C07680" w:rsidRPr="002E0C83" w:rsidTr="00C07680">
              <w:tc>
                <w:tcPr>
                  <w:tcW w:w="28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название организации</w:t>
                  </w:r>
                </w:p>
              </w:tc>
              <w:tc>
                <w:tcPr>
                  <w:tcW w:w="1559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инвентаризационная опись</w:t>
                  </w:r>
                </w:p>
              </w:tc>
              <w:tc>
                <w:tcPr>
                  <w:tcW w:w="992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акт сверки</w:t>
                  </w:r>
                </w:p>
              </w:tc>
              <w:tc>
                <w:tcPr>
                  <w:tcW w:w="99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расхождения</w:t>
                  </w:r>
                </w:p>
              </w:tc>
            </w:tr>
            <w:tr w:rsidR="00C07680" w:rsidRPr="002E0C83" w:rsidTr="00C07680">
              <w:tc>
                <w:tcPr>
                  <w:tcW w:w="28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ООО «Газпром </w:t>
                  </w:r>
                  <w:proofErr w:type="spellStart"/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межрегионгаз</w:t>
                  </w:r>
                  <w:proofErr w:type="spellEnd"/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Ярославль»</w:t>
                  </w:r>
                </w:p>
              </w:tc>
              <w:tc>
                <w:tcPr>
                  <w:tcW w:w="1559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5,9</w:t>
                  </w:r>
                </w:p>
              </w:tc>
              <w:tc>
                <w:tcPr>
                  <w:tcW w:w="992" w:type="dxa"/>
                </w:tcPr>
                <w:p w:rsidR="00C07680" w:rsidRPr="002E0C83" w:rsidRDefault="00C07680" w:rsidP="008245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5,9</w:t>
                  </w:r>
                </w:p>
              </w:tc>
              <w:tc>
                <w:tcPr>
                  <w:tcW w:w="99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  <w:tr w:rsidR="00C07680" w:rsidRPr="002E0C83" w:rsidTr="00C07680">
              <w:tc>
                <w:tcPr>
                  <w:tcW w:w="28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ПАО «ТНС </w:t>
                  </w:r>
                  <w:proofErr w:type="spellStart"/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энерго</w:t>
                  </w:r>
                  <w:proofErr w:type="spellEnd"/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Ярославль»</w:t>
                  </w:r>
                </w:p>
              </w:tc>
              <w:tc>
                <w:tcPr>
                  <w:tcW w:w="1559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186,7</w:t>
                  </w:r>
                </w:p>
              </w:tc>
              <w:tc>
                <w:tcPr>
                  <w:tcW w:w="992" w:type="dxa"/>
                </w:tcPr>
                <w:p w:rsidR="00C07680" w:rsidRPr="002E0C83" w:rsidRDefault="00C07680" w:rsidP="008245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186,7</w:t>
                  </w:r>
                </w:p>
              </w:tc>
              <w:tc>
                <w:tcPr>
                  <w:tcW w:w="993" w:type="dxa"/>
                </w:tcPr>
                <w:p w:rsidR="00C07680" w:rsidRPr="002E0C83" w:rsidRDefault="00C07680" w:rsidP="00824531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E0C8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E93D40" w:rsidRPr="00E93D40" w:rsidRDefault="00C07680" w:rsidP="00E93D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0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C0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Следует отметить, что кредиторская задолженность  по счетам бюджетного учета 1.302.93, 1.302.26, 1.302.93 за отчетный период 2023 года в полном объеме не подтверждена актами сверки расчетов с контрагентами, в результате чего отсутствует подтверждение отдельных показателей годовой бюджетной отчетности, что  свидетельствует о рисках искажения бюджетной отчетности (п. 2.4.</w:t>
            </w:r>
            <w:proofErr w:type="gramEnd"/>
            <w:r w:rsidRPr="00C0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0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Классификатора нарушений).</w:t>
            </w:r>
            <w:proofErr w:type="gramEnd"/>
          </w:p>
        </w:tc>
      </w:tr>
      <w:tr w:rsidR="0056046D" w:rsidRPr="006C05F4" w:rsidTr="00C07680">
        <w:tc>
          <w:tcPr>
            <w:tcW w:w="709" w:type="dxa"/>
          </w:tcPr>
          <w:p w:rsidR="0056046D" w:rsidRPr="003F70F4" w:rsidRDefault="00E93D40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0217" w:rsidRPr="003F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990E6E" w:rsidRPr="003F70F4" w:rsidRDefault="002C2534" w:rsidP="0099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Проверка порядка составления форм бюджетной отчетности, установленного Инструкцией 191н</w:t>
            </w:r>
            <w:r w:rsidR="00990E6E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0889" w:rsidRPr="003F70F4" w:rsidRDefault="00730889" w:rsidP="00560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889" w:rsidRPr="003F70F4" w:rsidRDefault="00730889" w:rsidP="00042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:rsidR="00526F77" w:rsidRPr="006C05F4" w:rsidRDefault="00C07680" w:rsidP="00C076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Расхождений 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не установлено</w:t>
            </w:r>
          </w:p>
        </w:tc>
      </w:tr>
      <w:tr w:rsidR="0056046D" w:rsidRPr="006C05F4" w:rsidTr="00C07680">
        <w:tc>
          <w:tcPr>
            <w:tcW w:w="709" w:type="dxa"/>
          </w:tcPr>
          <w:p w:rsidR="0056046D" w:rsidRPr="003F70F4" w:rsidRDefault="00E93D40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033" w:rsidRPr="003F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:rsidR="0056046D" w:rsidRPr="003F70F4" w:rsidRDefault="003F4033" w:rsidP="00560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бюджетных назначений по доходам и расходам</w:t>
            </w:r>
          </w:p>
        </w:tc>
        <w:tc>
          <w:tcPr>
            <w:tcW w:w="7087" w:type="dxa"/>
            <w:gridSpan w:val="3"/>
            <w:vAlign w:val="center"/>
          </w:tcPr>
          <w:p w:rsidR="00C07680" w:rsidRPr="00C07680" w:rsidRDefault="00C07680" w:rsidP="00C07680">
            <w:pPr>
              <w:numPr>
                <w:ilvl w:val="0"/>
                <w:numId w:val="19"/>
              </w:numPr>
              <w:tabs>
                <w:tab w:val="left" w:pos="0"/>
                <w:tab w:val="left" w:pos="709"/>
              </w:tabs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Исполнение доходной части бюджета за 2024 год составило 27 116,2 тыс. рублей или 99,6 % от плановых назначений (что на 5 028,9 тыс. рублей или на 15,6 % меньше аналогичных показателей за 2023 год) в том числе:</w:t>
            </w:r>
          </w:p>
          <w:p w:rsidR="00C07680" w:rsidRPr="00C07680" w:rsidRDefault="00C07680" w:rsidP="00C07680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налоговые доходы – 8 077,7 тыс. рублей или 101,6 % от плановых назначений, что на 903,4 тыс. рублей или на 9,3 % меньше аналогичных показателей прошлого года,</w:t>
            </w:r>
          </w:p>
          <w:p w:rsidR="00C07680" w:rsidRPr="00C07680" w:rsidRDefault="00C07680" w:rsidP="00C07680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неналоговые доходы – 758,8 тыс. рублей</w:t>
            </w:r>
            <w:r w:rsidRPr="00C0768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или 95,7 % от плановых назначений, что на 358,1 тыс. рублей или на 89,4 % больше аналогичных показателей прошлого года,</w:t>
            </w:r>
          </w:p>
          <w:p w:rsidR="00C07680" w:rsidRPr="00C07680" w:rsidRDefault="00C07680" w:rsidP="00C07680">
            <w:pPr>
              <w:numPr>
                <w:ilvl w:val="0"/>
                <w:numId w:val="28"/>
              </w:numPr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безвозмездные поступления – 18 279,7 тыс. рублей</w:t>
            </w:r>
            <w:r w:rsidRPr="00C0768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или 98,6 % от плановых назначений, что на 4 125,5 тыс. рублей или на 18,4 % меньше аналогичных показателей прошлого года. </w:t>
            </w:r>
          </w:p>
          <w:p w:rsidR="00C07680" w:rsidRPr="00C07680" w:rsidRDefault="00C07680" w:rsidP="00C07680">
            <w:pPr>
              <w:numPr>
                <w:ilvl w:val="0"/>
                <w:numId w:val="19"/>
              </w:numPr>
              <w:tabs>
                <w:tab w:val="left" w:pos="709"/>
              </w:tabs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Расходная часть бюджета  сельского поселения в 2024 году исполнена в сумме 27 478,8 тыс. рублей, что составило 98.1 % плановых назначений, что на 5 293,6 тыс. рублей или на 16,2 % меньше аналогичных показателей прошлого года.</w:t>
            </w:r>
          </w:p>
          <w:p w:rsidR="00E9405D" w:rsidRPr="00C07680" w:rsidRDefault="00C07680" w:rsidP="00C07680">
            <w:pPr>
              <w:numPr>
                <w:ilvl w:val="0"/>
                <w:numId w:val="19"/>
              </w:numPr>
              <w:tabs>
                <w:tab w:val="left" w:pos="709"/>
              </w:tabs>
              <w:ind w:left="0" w:firstLine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076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Бюджет поселения исполнен с дефицитом в размере 362,6 тыс. рублей.</w:t>
            </w:r>
          </w:p>
        </w:tc>
      </w:tr>
      <w:tr w:rsidR="00E40FFD" w:rsidRPr="006C05F4" w:rsidTr="00C07680">
        <w:tc>
          <w:tcPr>
            <w:tcW w:w="709" w:type="dxa"/>
          </w:tcPr>
          <w:p w:rsidR="00E40FFD" w:rsidRPr="003F70F4" w:rsidRDefault="00E93D40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F4033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gridSpan w:val="2"/>
          </w:tcPr>
          <w:p w:rsidR="00E40FFD" w:rsidRPr="003F70F4" w:rsidRDefault="003F4033" w:rsidP="00411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Анализ сведений по дебиторской и кредиторской задолженности</w:t>
            </w:r>
          </w:p>
        </w:tc>
        <w:tc>
          <w:tcPr>
            <w:tcW w:w="7087" w:type="dxa"/>
            <w:gridSpan w:val="3"/>
            <w:vAlign w:val="center"/>
          </w:tcPr>
          <w:p w:rsidR="00C07680" w:rsidRPr="00C07680" w:rsidRDefault="00C07680" w:rsidP="00C07680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 </w:t>
            </w: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Исходя из данных баланса (ф.0503130) установлено, что кредиторская задолженность по состоянию на 01.01.2024 года составила 1 994,6 тыс. рублей, на 01.01.2025 года – 1 006,1 тыс. рублей, что соответствует показателям кредиторской задолженности, согласно ф.0503169.</w:t>
            </w:r>
          </w:p>
          <w:p w:rsidR="00C07680" w:rsidRPr="00C07680" w:rsidRDefault="00C07680" w:rsidP="00C07680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  Просроченная кредиторская задолженность составляет 369,6 тыс. рублей, </w:t>
            </w:r>
          </w:p>
          <w:p w:rsidR="00C07680" w:rsidRPr="00C07680" w:rsidRDefault="00C07680" w:rsidP="00C07680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Причины возникновения задолженности  указаны в таблице № 14 пояснительной записки (ф. 0503160).</w:t>
            </w:r>
          </w:p>
          <w:p w:rsidR="00C07680" w:rsidRPr="00C07680" w:rsidRDefault="00C07680" w:rsidP="00C07680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Причины увеличения просроченной задолженности  указаны в таблице № 15 пояснительной записки (ф. 0503160).</w:t>
            </w:r>
          </w:p>
          <w:p w:rsidR="00C07680" w:rsidRPr="00C07680" w:rsidRDefault="00C07680" w:rsidP="00C07680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    Сравнительный анализ показателей дебиторской и кредиторской задолженности по состоянию на 01.01.2024 и 01.01.2025 года показал, что:</w:t>
            </w:r>
          </w:p>
          <w:p w:rsidR="00C07680" w:rsidRPr="00C07680" w:rsidRDefault="00C07680" w:rsidP="00C07680">
            <w:pPr>
              <w:numPr>
                <w:ilvl w:val="0"/>
                <w:numId w:val="14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ar-SA"/>
              </w:rPr>
              <w:t>дебиторская задолженность</w:t>
            </w: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уменьшилась на 1 930,2 тыс.  рублей или на 11,9 %:</w:t>
            </w:r>
          </w:p>
          <w:p w:rsidR="00C07680" w:rsidRPr="00C07680" w:rsidRDefault="00C07680" w:rsidP="00C07680">
            <w:pPr>
              <w:numPr>
                <w:ilvl w:val="0"/>
                <w:numId w:val="21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по доходам (020500000) составила  14 212,8 тыс. рублей (уменьшилась на  1 931,6 тыс. рублей),</w:t>
            </w:r>
          </w:p>
          <w:p w:rsidR="00C07680" w:rsidRPr="00C07680" w:rsidRDefault="00C07680" w:rsidP="00C07680">
            <w:pPr>
              <w:numPr>
                <w:ilvl w:val="0"/>
                <w:numId w:val="21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выплатам (020600000) составила 6,2 тыс. рублей (увеличилась на 1,5 тыс. рублей).</w:t>
            </w:r>
          </w:p>
          <w:p w:rsidR="00C07680" w:rsidRPr="00C07680" w:rsidRDefault="00C07680" w:rsidP="00C07680">
            <w:pPr>
              <w:numPr>
                <w:ilvl w:val="0"/>
                <w:numId w:val="14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ar-SA"/>
              </w:rPr>
              <w:t>кредиторская задолженность</w:t>
            </w: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 уменьшилась на 988,5 рублей или на 49,5 %:</w:t>
            </w:r>
          </w:p>
          <w:p w:rsidR="00C07680" w:rsidRPr="00C07680" w:rsidRDefault="00C07680" w:rsidP="00C07680">
            <w:pPr>
              <w:numPr>
                <w:ilvl w:val="0"/>
                <w:numId w:val="22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выплатам (030200000) составила 314,4 тыс. рублей (уменьшилась на 359,0 тыс. рублей),</w:t>
            </w:r>
          </w:p>
          <w:p w:rsidR="00C07680" w:rsidRPr="00C07680" w:rsidRDefault="00C07680" w:rsidP="00C07680">
            <w:pPr>
              <w:numPr>
                <w:ilvl w:val="0"/>
                <w:numId w:val="22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>по платежам в бюджеты (030300000) составила 376,1 тыс. рублей (уменьшилась на 745,6 тыс. рублей),</w:t>
            </w:r>
          </w:p>
          <w:p w:rsidR="00E117FE" w:rsidRPr="00C07680" w:rsidRDefault="00C07680" w:rsidP="00C07680">
            <w:pPr>
              <w:numPr>
                <w:ilvl w:val="0"/>
                <w:numId w:val="22"/>
              </w:numPr>
              <w:shd w:val="clear" w:color="auto" w:fill="FFFFFF"/>
              <w:suppressAutoHyphens/>
              <w:ind w:left="34" w:firstLine="374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</w:pPr>
            <w:r w:rsidRPr="00C0768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ar-SA"/>
              </w:rPr>
              <w:t xml:space="preserve">по доходам (020500000) составила 315,6 тыс. рублей (увеличилась на 116,1 тыс. рублей). </w:t>
            </w:r>
          </w:p>
        </w:tc>
      </w:tr>
      <w:tr w:rsidR="00384805" w:rsidRPr="003F70F4" w:rsidTr="00C07680">
        <w:tc>
          <w:tcPr>
            <w:tcW w:w="10490" w:type="dxa"/>
            <w:gridSpan w:val="6"/>
          </w:tcPr>
          <w:p w:rsidR="00384805" w:rsidRPr="003F70F4" w:rsidRDefault="00384805" w:rsidP="007C0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C0D2A"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C0D2A" w:rsidRPr="003F70F4" w:rsidTr="00C07680">
        <w:tc>
          <w:tcPr>
            <w:tcW w:w="10490" w:type="dxa"/>
            <w:gridSpan w:val="6"/>
          </w:tcPr>
          <w:p w:rsidR="00C07680" w:rsidRPr="00C07680" w:rsidRDefault="00C07680" w:rsidP="00C07680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Представленная Администрацией Великосельского сельского поселения бюджетная отчётность за 2024 год по составу, структуре и заполнению (содержанию) соответствует требованиям статьи  264.1. БК РФ, Инструкции  № 191 н.</w:t>
            </w:r>
          </w:p>
          <w:p w:rsidR="00C07680" w:rsidRPr="00C07680" w:rsidRDefault="00C07680" w:rsidP="00C07680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Фактов недостоверных отчётных данных, искажений бюджетной отчётности проведённой внешней проверкой не установлено. Осуществление расходов, не предусмотренных бюджетом или осуществлённых с превышением бюджетных ассигнований, проведённой проверкой не установлено.</w:t>
            </w:r>
          </w:p>
          <w:p w:rsidR="00C07680" w:rsidRPr="00C07680" w:rsidRDefault="00C07680" w:rsidP="00C07680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7680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 за отчетный период 2024 года в полном объеме не подтверждена актами сверки расчетов с контрагентами, в результате чего отсутствует подтверждение отдельных показателей годовой бюджетной отчетности, что  </w:t>
            </w:r>
            <w:r w:rsidRPr="00C07680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свидетельствует о рисках искажения бюджетной отчетности (п. 2.4.</w:t>
            </w:r>
            <w:proofErr w:type="gramEnd"/>
            <w:r w:rsidRPr="00C076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07680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Классификатора нарушений).</w:t>
            </w:r>
            <w:proofErr w:type="gramEnd"/>
          </w:p>
          <w:p w:rsidR="00C07680" w:rsidRPr="00C07680" w:rsidRDefault="00C07680" w:rsidP="00C07680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При составлении документации по инвентаризации следует руководствоваться  Приказом Минфина России от 15.04.2021 № 61н (ред. от 30.09.2024)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      </w:r>
          </w:p>
          <w:p w:rsidR="007C0D2A" w:rsidRPr="00C07680" w:rsidRDefault="00C07680" w:rsidP="00C07680">
            <w:pPr>
              <w:pStyle w:val="a7"/>
              <w:numPr>
                <w:ilvl w:val="0"/>
                <w:numId w:val="9"/>
              </w:numPr>
              <w:tabs>
                <w:tab w:val="left" w:pos="0"/>
              </w:tabs>
              <w:ind w:left="34" w:firstLine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0">
              <w:rPr>
                <w:rFonts w:ascii="Times New Roman" w:hAnsi="Times New Roman" w:cs="Times New Roman"/>
                <w:sz w:val="24"/>
                <w:szCs w:val="24"/>
              </w:rPr>
              <w:t>Бюджетная отчётность за 2024 год составлена, в соответствии с требованиями Инструкции № 191н и  является достоверной с учетом, изложенных в данном акте, замечаний.</w:t>
            </w:r>
          </w:p>
        </w:tc>
      </w:tr>
      <w:tr w:rsidR="00FD451B" w:rsidRPr="003F70F4" w:rsidTr="00C07680">
        <w:tc>
          <w:tcPr>
            <w:tcW w:w="10490" w:type="dxa"/>
            <w:gridSpan w:val="6"/>
          </w:tcPr>
          <w:p w:rsidR="00FD451B" w:rsidRPr="003F70F4" w:rsidRDefault="00FD451B" w:rsidP="00175D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75D1D"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результатов контрольного мероприятия</w:t>
            </w:r>
            <w:r w:rsidRPr="003F70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451B" w:rsidRPr="003F70F4" w:rsidTr="00C07680">
        <w:tc>
          <w:tcPr>
            <w:tcW w:w="5898" w:type="dxa"/>
            <w:gridSpan w:val="5"/>
          </w:tcPr>
          <w:p w:rsidR="00FD451B" w:rsidRPr="003F70F4" w:rsidRDefault="00FD451B" w:rsidP="00E24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</w:t>
            </w:r>
            <w:r w:rsidR="00E248F9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комиссией </w:t>
            </w:r>
            <w:proofErr w:type="gramStart"/>
            <w:r w:rsidR="00E248F9" w:rsidRPr="003F70F4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gramEnd"/>
            <w:r w:rsidR="00E248F9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проверки 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 </w:t>
            </w:r>
            <w:r w:rsidR="00A84D49" w:rsidRPr="003F70F4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внешней проверки бюджетной отчетности</w:t>
            </w: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92" w:type="dxa"/>
            <w:vAlign w:val="center"/>
          </w:tcPr>
          <w:p w:rsidR="00FD451B" w:rsidRPr="003F70F4" w:rsidRDefault="00EE180B" w:rsidP="00CF7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D451B"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526E39" w:rsidRPr="003F70F4" w:rsidTr="00C07680">
        <w:tc>
          <w:tcPr>
            <w:tcW w:w="5898" w:type="dxa"/>
            <w:gridSpan w:val="5"/>
          </w:tcPr>
          <w:p w:rsidR="00526E39" w:rsidRPr="003F70F4" w:rsidRDefault="00526E39" w:rsidP="00851241">
            <w:pPr>
              <w:pStyle w:val="a7"/>
              <w:numPr>
                <w:ilvl w:val="0"/>
                <w:numId w:val="12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</w:t>
            </w:r>
            <w:r w:rsidR="00E248F9" w:rsidRPr="003F70F4">
              <w:rPr>
                <w:rFonts w:ascii="Times New Roman" w:hAnsi="Times New Roman" w:cs="Times New Roman"/>
                <w:sz w:val="24"/>
                <w:szCs w:val="24"/>
              </w:rPr>
              <w:t>Великосельского сельского поселения</w:t>
            </w:r>
          </w:p>
        </w:tc>
        <w:tc>
          <w:tcPr>
            <w:tcW w:w="4592" w:type="dxa"/>
            <w:vAlign w:val="center"/>
          </w:tcPr>
          <w:p w:rsidR="00526E39" w:rsidRPr="006C05F4" w:rsidRDefault="00EE180B" w:rsidP="00C0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C076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0768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26E39" w:rsidRPr="00425BC7" w:rsidTr="00C07680">
        <w:tc>
          <w:tcPr>
            <w:tcW w:w="5898" w:type="dxa"/>
            <w:gridSpan w:val="5"/>
          </w:tcPr>
          <w:p w:rsidR="00526E39" w:rsidRPr="003F70F4" w:rsidRDefault="00526E39" w:rsidP="00851241">
            <w:pPr>
              <w:pStyle w:val="a7"/>
              <w:numPr>
                <w:ilvl w:val="0"/>
                <w:numId w:val="12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F70F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 w:rsidR="00E248F9" w:rsidRPr="003F70F4">
              <w:rPr>
                <w:rFonts w:ascii="Times New Roman" w:hAnsi="Times New Roman" w:cs="Times New Roman"/>
                <w:sz w:val="24"/>
                <w:szCs w:val="24"/>
              </w:rPr>
              <w:t>Великосельского сельского поселения</w:t>
            </w:r>
          </w:p>
        </w:tc>
        <w:tc>
          <w:tcPr>
            <w:tcW w:w="4592" w:type="dxa"/>
          </w:tcPr>
          <w:p w:rsidR="00526E39" w:rsidRPr="006C05F4" w:rsidRDefault="00EE180B" w:rsidP="00C0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 w:rsidR="006C05F4" w:rsidRPr="006C0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6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07680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  <w:r w:rsidRPr="006C05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C3775B" w:rsidRDefault="00C3775B" w:rsidP="00145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035" w:rsidRDefault="00001035" w:rsidP="001455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1035" w:rsidSect="00C07680">
      <w:footerReference w:type="default" r:id="rId9"/>
      <w:pgSz w:w="11906" w:h="16838"/>
      <w:pgMar w:top="1134" w:right="850" w:bottom="993" w:left="1701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08" w:rsidRDefault="00D16508" w:rsidP="004110DA">
      <w:pPr>
        <w:spacing w:after="0" w:line="240" w:lineRule="auto"/>
      </w:pPr>
      <w:r>
        <w:separator/>
      </w:r>
    </w:p>
  </w:endnote>
  <w:endnote w:type="continuationSeparator" w:id="0">
    <w:p w:rsidR="00D16508" w:rsidRDefault="00D16508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88773"/>
      <w:docPartObj>
        <w:docPartGallery w:val="Page Numbers (Bottom of Page)"/>
        <w:docPartUnique/>
      </w:docPartObj>
    </w:sdtPr>
    <w:sdtEndPr/>
    <w:sdtContent>
      <w:p w:rsidR="00ED7907" w:rsidRDefault="003E0BD6" w:rsidP="00C817DF">
        <w:pPr>
          <w:pStyle w:val="aa"/>
          <w:jc w:val="center"/>
        </w:pPr>
        <w:r>
          <w:fldChar w:fldCharType="begin"/>
        </w:r>
        <w:r w:rsidR="00F70FEE">
          <w:instrText xml:space="preserve"> PAGE   \* MERGEFORMAT </w:instrText>
        </w:r>
        <w:r>
          <w:fldChar w:fldCharType="separate"/>
        </w:r>
        <w:r w:rsidR="004C6E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08" w:rsidRDefault="00D16508" w:rsidP="004110DA">
      <w:pPr>
        <w:spacing w:after="0" w:line="240" w:lineRule="auto"/>
      </w:pPr>
      <w:r>
        <w:separator/>
      </w:r>
    </w:p>
  </w:footnote>
  <w:footnote w:type="continuationSeparator" w:id="0">
    <w:p w:rsidR="00D16508" w:rsidRDefault="00D16508" w:rsidP="004110DA">
      <w:pPr>
        <w:spacing w:after="0" w:line="240" w:lineRule="auto"/>
      </w:pPr>
      <w:r>
        <w:continuationSeparator/>
      </w:r>
    </w:p>
  </w:footnote>
  <w:footnote w:id="1">
    <w:p w:rsidR="00BD25EB" w:rsidRPr="00B050E6" w:rsidRDefault="00BD25EB" w:rsidP="00BD25EB">
      <w:pPr>
        <w:pStyle w:val="a4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B050E6">
        <w:rPr>
          <w:rFonts w:ascii="Times New Roman" w:hAnsi="Times New Roman" w:cs="Times New Roman"/>
          <w:sz w:val="18"/>
          <w:szCs w:val="18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утверждённая приказом Министерства финансов РФ от 28.12.2010 № 191н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354"/>
    <w:multiLevelType w:val="hybridMultilevel"/>
    <w:tmpl w:val="29363F80"/>
    <w:lvl w:ilvl="0" w:tplc="3140B7E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8C7836"/>
    <w:multiLevelType w:val="hybridMultilevel"/>
    <w:tmpl w:val="08D8A926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5CE7113"/>
    <w:multiLevelType w:val="hybridMultilevel"/>
    <w:tmpl w:val="5E86D65C"/>
    <w:lvl w:ilvl="0" w:tplc="3140B7E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EF3D76"/>
    <w:multiLevelType w:val="hybridMultilevel"/>
    <w:tmpl w:val="1EAE541C"/>
    <w:lvl w:ilvl="0" w:tplc="05FCE53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E6202CC"/>
    <w:multiLevelType w:val="hybridMultilevel"/>
    <w:tmpl w:val="DB7018EE"/>
    <w:lvl w:ilvl="0" w:tplc="D6AE6660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4692451"/>
    <w:multiLevelType w:val="hybridMultilevel"/>
    <w:tmpl w:val="29180248"/>
    <w:lvl w:ilvl="0" w:tplc="C98CB08A">
      <w:start w:val="1"/>
      <w:numFmt w:val="decimal"/>
      <w:lvlText w:val="%1."/>
      <w:lvlJc w:val="left"/>
      <w:pPr>
        <w:ind w:left="7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40CF3"/>
    <w:multiLevelType w:val="hybridMultilevel"/>
    <w:tmpl w:val="FAAEA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D3B18"/>
    <w:multiLevelType w:val="hybridMultilevel"/>
    <w:tmpl w:val="6D4EC43C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D0E220E"/>
    <w:multiLevelType w:val="hybridMultilevel"/>
    <w:tmpl w:val="3CF61310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D5622"/>
    <w:multiLevelType w:val="hybridMultilevel"/>
    <w:tmpl w:val="52BEB41C"/>
    <w:lvl w:ilvl="0" w:tplc="E1B22E4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73B65"/>
    <w:multiLevelType w:val="hybridMultilevel"/>
    <w:tmpl w:val="BCEC5EEC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BA4252"/>
    <w:multiLevelType w:val="hybridMultilevel"/>
    <w:tmpl w:val="6F94DA40"/>
    <w:lvl w:ilvl="0" w:tplc="FF2A7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24586"/>
    <w:multiLevelType w:val="hybridMultilevel"/>
    <w:tmpl w:val="ED522A24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04680"/>
    <w:multiLevelType w:val="hybridMultilevel"/>
    <w:tmpl w:val="DA662E34"/>
    <w:lvl w:ilvl="0" w:tplc="E1B22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07D1E"/>
    <w:multiLevelType w:val="hybridMultilevel"/>
    <w:tmpl w:val="69E03B62"/>
    <w:lvl w:ilvl="0" w:tplc="3140B7E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57D961C3"/>
    <w:multiLevelType w:val="hybridMultilevel"/>
    <w:tmpl w:val="15EE9F4C"/>
    <w:lvl w:ilvl="0" w:tplc="B45833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E82D1F"/>
    <w:multiLevelType w:val="hybridMultilevel"/>
    <w:tmpl w:val="05C6D6D8"/>
    <w:lvl w:ilvl="0" w:tplc="E1B22E4C">
      <w:start w:val="1"/>
      <w:numFmt w:val="bullet"/>
      <w:lvlText w:val=""/>
      <w:lvlJc w:val="left"/>
      <w:pPr>
        <w:ind w:left="435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1BC4570"/>
    <w:multiLevelType w:val="hybridMultilevel"/>
    <w:tmpl w:val="5272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14BF4"/>
    <w:multiLevelType w:val="hybridMultilevel"/>
    <w:tmpl w:val="1CE25D38"/>
    <w:lvl w:ilvl="0" w:tplc="E1B22E4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226E2"/>
    <w:multiLevelType w:val="hybridMultilevel"/>
    <w:tmpl w:val="15EE9F4C"/>
    <w:lvl w:ilvl="0" w:tplc="B45833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6"/>
  </w:num>
  <w:num w:numId="3">
    <w:abstractNumId w:val="26"/>
  </w:num>
  <w:num w:numId="4">
    <w:abstractNumId w:val="17"/>
  </w:num>
  <w:num w:numId="5">
    <w:abstractNumId w:val="7"/>
  </w:num>
  <w:num w:numId="6">
    <w:abstractNumId w:val="14"/>
  </w:num>
  <w:num w:numId="7">
    <w:abstractNumId w:val="19"/>
  </w:num>
  <w:num w:numId="8">
    <w:abstractNumId w:val="16"/>
  </w:num>
  <w:num w:numId="9">
    <w:abstractNumId w:val="22"/>
  </w:num>
  <w:num w:numId="10">
    <w:abstractNumId w:val="27"/>
  </w:num>
  <w:num w:numId="11">
    <w:abstractNumId w:val="24"/>
  </w:num>
  <w:num w:numId="12">
    <w:abstractNumId w:val="13"/>
  </w:num>
  <w:num w:numId="13">
    <w:abstractNumId w:val="18"/>
  </w:num>
  <w:num w:numId="14">
    <w:abstractNumId w:val="5"/>
  </w:num>
  <w:num w:numId="15">
    <w:abstractNumId w:val="15"/>
  </w:num>
  <w:num w:numId="16">
    <w:abstractNumId w:val="25"/>
  </w:num>
  <w:num w:numId="17">
    <w:abstractNumId w:val="3"/>
  </w:num>
  <w:num w:numId="18">
    <w:abstractNumId w:val="10"/>
  </w:num>
  <w:num w:numId="19">
    <w:abstractNumId w:val="4"/>
  </w:num>
  <w:num w:numId="20">
    <w:abstractNumId w:val="23"/>
  </w:num>
  <w:num w:numId="21">
    <w:abstractNumId w:val="1"/>
  </w:num>
  <w:num w:numId="22">
    <w:abstractNumId w:val="8"/>
  </w:num>
  <w:num w:numId="23">
    <w:abstractNumId w:val="9"/>
  </w:num>
  <w:num w:numId="24">
    <w:abstractNumId w:val="21"/>
  </w:num>
  <w:num w:numId="25">
    <w:abstractNumId w:val="12"/>
  </w:num>
  <w:num w:numId="26">
    <w:abstractNumId w:val="2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56A"/>
    <w:rsid w:val="00000F85"/>
    <w:rsid w:val="00001035"/>
    <w:rsid w:val="00003C0B"/>
    <w:rsid w:val="00006C54"/>
    <w:rsid w:val="00012FD2"/>
    <w:rsid w:val="00023FE0"/>
    <w:rsid w:val="00026476"/>
    <w:rsid w:val="00035F43"/>
    <w:rsid w:val="000424D2"/>
    <w:rsid w:val="000474E6"/>
    <w:rsid w:val="000501CF"/>
    <w:rsid w:val="00053334"/>
    <w:rsid w:val="0005617C"/>
    <w:rsid w:val="0006118F"/>
    <w:rsid w:val="00075546"/>
    <w:rsid w:val="00095FF9"/>
    <w:rsid w:val="0009785C"/>
    <w:rsid w:val="000B0696"/>
    <w:rsid w:val="000B1A8C"/>
    <w:rsid w:val="000B2415"/>
    <w:rsid w:val="000B6422"/>
    <w:rsid w:val="000C001A"/>
    <w:rsid w:val="000C0B5A"/>
    <w:rsid w:val="000C1E52"/>
    <w:rsid w:val="000D0D8F"/>
    <w:rsid w:val="000F5EE3"/>
    <w:rsid w:val="000F738C"/>
    <w:rsid w:val="0010541F"/>
    <w:rsid w:val="00105E7B"/>
    <w:rsid w:val="00106F38"/>
    <w:rsid w:val="00107137"/>
    <w:rsid w:val="00111BE9"/>
    <w:rsid w:val="00111D1B"/>
    <w:rsid w:val="00114C7B"/>
    <w:rsid w:val="00121F22"/>
    <w:rsid w:val="0012409C"/>
    <w:rsid w:val="00127ED1"/>
    <w:rsid w:val="00135B1F"/>
    <w:rsid w:val="00143D13"/>
    <w:rsid w:val="00144162"/>
    <w:rsid w:val="0014556A"/>
    <w:rsid w:val="001562CE"/>
    <w:rsid w:val="00161A96"/>
    <w:rsid w:val="0016272B"/>
    <w:rsid w:val="00171465"/>
    <w:rsid w:val="00175D1D"/>
    <w:rsid w:val="00177EFA"/>
    <w:rsid w:val="00180D22"/>
    <w:rsid w:val="00182F3A"/>
    <w:rsid w:val="0018796B"/>
    <w:rsid w:val="001910BA"/>
    <w:rsid w:val="00195CE9"/>
    <w:rsid w:val="001979DA"/>
    <w:rsid w:val="001A06ED"/>
    <w:rsid w:val="001A43CD"/>
    <w:rsid w:val="001A5015"/>
    <w:rsid w:val="001B1C07"/>
    <w:rsid w:val="001B3D7C"/>
    <w:rsid w:val="001B3EF7"/>
    <w:rsid w:val="001C09E1"/>
    <w:rsid w:val="001C22AF"/>
    <w:rsid w:val="001C5918"/>
    <w:rsid w:val="001C6C25"/>
    <w:rsid w:val="001D6831"/>
    <w:rsid w:val="001F2549"/>
    <w:rsid w:val="002043FA"/>
    <w:rsid w:val="00210227"/>
    <w:rsid w:val="002110FC"/>
    <w:rsid w:val="0021547B"/>
    <w:rsid w:val="00217848"/>
    <w:rsid w:val="00222DBB"/>
    <w:rsid w:val="00232BA0"/>
    <w:rsid w:val="0023445D"/>
    <w:rsid w:val="00234D9F"/>
    <w:rsid w:val="00250323"/>
    <w:rsid w:val="00260FB4"/>
    <w:rsid w:val="00265928"/>
    <w:rsid w:val="00266AF4"/>
    <w:rsid w:val="00272CA6"/>
    <w:rsid w:val="00274A57"/>
    <w:rsid w:val="002765BF"/>
    <w:rsid w:val="002A2839"/>
    <w:rsid w:val="002A2968"/>
    <w:rsid w:val="002B43CE"/>
    <w:rsid w:val="002C2534"/>
    <w:rsid w:val="002C6B24"/>
    <w:rsid w:val="002D2D1D"/>
    <w:rsid w:val="002D4AAE"/>
    <w:rsid w:val="002D5D28"/>
    <w:rsid w:val="002D7945"/>
    <w:rsid w:val="002D7F2C"/>
    <w:rsid w:val="002E0390"/>
    <w:rsid w:val="002E5B63"/>
    <w:rsid w:val="002E68EF"/>
    <w:rsid w:val="00301C97"/>
    <w:rsid w:val="0031143C"/>
    <w:rsid w:val="003132C6"/>
    <w:rsid w:val="00316046"/>
    <w:rsid w:val="0032134F"/>
    <w:rsid w:val="00323CB0"/>
    <w:rsid w:val="00325296"/>
    <w:rsid w:val="0032759F"/>
    <w:rsid w:val="00342606"/>
    <w:rsid w:val="00346C86"/>
    <w:rsid w:val="003476B9"/>
    <w:rsid w:val="00355BF9"/>
    <w:rsid w:val="003576D0"/>
    <w:rsid w:val="003607E4"/>
    <w:rsid w:val="00362A34"/>
    <w:rsid w:val="00367CD6"/>
    <w:rsid w:val="00374DD5"/>
    <w:rsid w:val="00375442"/>
    <w:rsid w:val="00377E78"/>
    <w:rsid w:val="00380C1D"/>
    <w:rsid w:val="00384805"/>
    <w:rsid w:val="003922D2"/>
    <w:rsid w:val="003A02CD"/>
    <w:rsid w:val="003A12D0"/>
    <w:rsid w:val="003A1404"/>
    <w:rsid w:val="003A1BB0"/>
    <w:rsid w:val="003B3095"/>
    <w:rsid w:val="003C28A9"/>
    <w:rsid w:val="003D0B8E"/>
    <w:rsid w:val="003D2E58"/>
    <w:rsid w:val="003D4BE8"/>
    <w:rsid w:val="003E04BF"/>
    <w:rsid w:val="003E0BD6"/>
    <w:rsid w:val="003F2F6B"/>
    <w:rsid w:val="003F4033"/>
    <w:rsid w:val="003F70F4"/>
    <w:rsid w:val="003F79D4"/>
    <w:rsid w:val="00403F85"/>
    <w:rsid w:val="0041078D"/>
    <w:rsid w:val="004110DA"/>
    <w:rsid w:val="004176AD"/>
    <w:rsid w:val="00424DBF"/>
    <w:rsid w:val="00425BC7"/>
    <w:rsid w:val="0043110E"/>
    <w:rsid w:val="004340AA"/>
    <w:rsid w:val="00437B78"/>
    <w:rsid w:val="004522E8"/>
    <w:rsid w:val="00453E98"/>
    <w:rsid w:val="00462A5E"/>
    <w:rsid w:val="0046551C"/>
    <w:rsid w:val="00466B58"/>
    <w:rsid w:val="00473E68"/>
    <w:rsid w:val="004832E9"/>
    <w:rsid w:val="00483511"/>
    <w:rsid w:val="004835CA"/>
    <w:rsid w:val="004920D2"/>
    <w:rsid w:val="0049605E"/>
    <w:rsid w:val="004A1C1A"/>
    <w:rsid w:val="004A2614"/>
    <w:rsid w:val="004C3B0E"/>
    <w:rsid w:val="004C6EBE"/>
    <w:rsid w:val="004D1ADB"/>
    <w:rsid w:val="004D480D"/>
    <w:rsid w:val="004E1EAD"/>
    <w:rsid w:val="004F7278"/>
    <w:rsid w:val="00500F0A"/>
    <w:rsid w:val="00504E80"/>
    <w:rsid w:val="00507501"/>
    <w:rsid w:val="005147C9"/>
    <w:rsid w:val="00521B3C"/>
    <w:rsid w:val="00525930"/>
    <w:rsid w:val="00525945"/>
    <w:rsid w:val="00526E39"/>
    <w:rsid w:val="00526F77"/>
    <w:rsid w:val="00534D9E"/>
    <w:rsid w:val="00540C34"/>
    <w:rsid w:val="00554D3C"/>
    <w:rsid w:val="0056046D"/>
    <w:rsid w:val="005666D5"/>
    <w:rsid w:val="005705B5"/>
    <w:rsid w:val="00574C44"/>
    <w:rsid w:val="00581BB7"/>
    <w:rsid w:val="005933B9"/>
    <w:rsid w:val="005B6196"/>
    <w:rsid w:val="005C3665"/>
    <w:rsid w:val="005C5B7F"/>
    <w:rsid w:val="005D23E1"/>
    <w:rsid w:val="005D6399"/>
    <w:rsid w:val="005E3DD1"/>
    <w:rsid w:val="005F5179"/>
    <w:rsid w:val="00600CF3"/>
    <w:rsid w:val="00604893"/>
    <w:rsid w:val="006058B1"/>
    <w:rsid w:val="00610E32"/>
    <w:rsid w:val="006113C5"/>
    <w:rsid w:val="00612F94"/>
    <w:rsid w:val="0062098F"/>
    <w:rsid w:val="00624E9F"/>
    <w:rsid w:val="006360AA"/>
    <w:rsid w:val="0064594C"/>
    <w:rsid w:val="00645DC2"/>
    <w:rsid w:val="006508C6"/>
    <w:rsid w:val="006544D9"/>
    <w:rsid w:val="00660DC5"/>
    <w:rsid w:val="006658A0"/>
    <w:rsid w:val="00670741"/>
    <w:rsid w:val="0068057A"/>
    <w:rsid w:val="006900DA"/>
    <w:rsid w:val="00695E87"/>
    <w:rsid w:val="006A2C64"/>
    <w:rsid w:val="006A3B25"/>
    <w:rsid w:val="006B3538"/>
    <w:rsid w:val="006B5EA2"/>
    <w:rsid w:val="006C05F4"/>
    <w:rsid w:val="006C1B9F"/>
    <w:rsid w:val="006C4116"/>
    <w:rsid w:val="006D04F3"/>
    <w:rsid w:val="006D11AA"/>
    <w:rsid w:val="006D3A89"/>
    <w:rsid w:val="006D3B5C"/>
    <w:rsid w:val="006D5299"/>
    <w:rsid w:val="006E2B75"/>
    <w:rsid w:val="006F55A6"/>
    <w:rsid w:val="006F747A"/>
    <w:rsid w:val="00703FDA"/>
    <w:rsid w:val="0070424D"/>
    <w:rsid w:val="00704B42"/>
    <w:rsid w:val="00706673"/>
    <w:rsid w:val="007103F4"/>
    <w:rsid w:val="00716902"/>
    <w:rsid w:val="00721945"/>
    <w:rsid w:val="00724DA7"/>
    <w:rsid w:val="00725CA2"/>
    <w:rsid w:val="00730889"/>
    <w:rsid w:val="00731854"/>
    <w:rsid w:val="00732A68"/>
    <w:rsid w:val="00733488"/>
    <w:rsid w:val="00737539"/>
    <w:rsid w:val="007422A7"/>
    <w:rsid w:val="00751696"/>
    <w:rsid w:val="00754C3C"/>
    <w:rsid w:val="00756EC1"/>
    <w:rsid w:val="0076448E"/>
    <w:rsid w:val="0076639F"/>
    <w:rsid w:val="0077057E"/>
    <w:rsid w:val="007712FA"/>
    <w:rsid w:val="00781358"/>
    <w:rsid w:val="00783003"/>
    <w:rsid w:val="00786B3F"/>
    <w:rsid w:val="007915DA"/>
    <w:rsid w:val="007A303D"/>
    <w:rsid w:val="007A50CA"/>
    <w:rsid w:val="007B5E3A"/>
    <w:rsid w:val="007B7C54"/>
    <w:rsid w:val="007C0D2A"/>
    <w:rsid w:val="007C1401"/>
    <w:rsid w:val="007D27D6"/>
    <w:rsid w:val="007E1A05"/>
    <w:rsid w:val="007F095F"/>
    <w:rsid w:val="007F1C79"/>
    <w:rsid w:val="007F4DCC"/>
    <w:rsid w:val="00800F57"/>
    <w:rsid w:val="008027C0"/>
    <w:rsid w:val="00817A23"/>
    <w:rsid w:val="00817CB9"/>
    <w:rsid w:val="008223E3"/>
    <w:rsid w:val="00822571"/>
    <w:rsid w:val="008315FB"/>
    <w:rsid w:val="0083388B"/>
    <w:rsid w:val="00837B25"/>
    <w:rsid w:val="008422AB"/>
    <w:rsid w:val="008423A0"/>
    <w:rsid w:val="00851241"/>
    <w:rsid w:val="0085334C"/>
    <w:rsid w:val="0086372C"/>
    <w:rsid w:val="008666F8"/>
    <w:rsid w:val="008709E4"/>
    <w:rsid w:val="008746BA"/>
    <w:rsid w:val="0087487F"/>
    <w:rsid w:val="008771A1"/>
    <w:rsid w:val="0088291C"/>
    <w:rsid w:val="00885BFD"/>
    <w:rsid w:val="00896103"/>
    <w:rsid w:val="008A5B00"/>
    <w:rsid w:val="008A7B00"/>
    <w:rsid w:val="008B083A"/>
    <w:rsid w:val="008B102E"/>
    <w:rsid w:val="008C377D"/>
    <w:rsid w:val="008D084D"/>
    <w:rsid w:val="008D14E0"/>
    <w:rsid w:val="008D4415"/>
    <w:rsid w:val="008F607D"/>
    <w:rsid w:val="0090424B"/>
    <w:rsid w:val="00906173"/>
    <w:rsid w:val="00931385"/>
    <w:rsid w:val="009319AA"/>
    <w:rsid w:val="0093441E"/>
    <w:rsid w:val="009345DF"/>
    <w:rsid w:val="00935DEE"/>
    <w:rsid w:val="009423F5"/>
    <w:rsid w:val="00944194"/>
    <w:rsid w:val="0094798F"/>
    <w:rsid w:val="0095238A"/>
    <w:rsid w:val="009546A6"/>
    <w:rsid w:val="0095530A"/>
    <w:rsid w:val="009579BD"/>
    <w:rsid w:val="009608C8"/>
    <w:rsid w:val="00964D90"/>
    <w:rsid w:val="00972B92"/>
    <w:rsid w:val="00974B36"/>
    <w:rsid w:val="009805E4"/>
    <w:rsid w:val="009832BB"/>
    <w:rsid w:val="00990E6E"/>
    <w:rsid w:val="0099427F"/>
    <w:rsid w:val="009A48A7"/>
    <w:rsid w:val="009B3F35"/>
    <w:rsid w:val="009D066D"/>
    <w:rsid w:val="009D1CE8"/>
    <w:rsid w:val="009E0707"/>
    <w:rsid w:val="009E1997"/>
    <w:rsid w:val="009E1A6E"/>
    <w:rsid w:val="009E261E"/>
    <w:rsid w:val="009E408B"/>
    <w:rsid w:val="009F545C"/>
    <w:rsid w:val="009F596E"/>
    <w:rsid w:val="00A00020"/>
    <w:rsid w:val="00A025A6"/>
    <w:rsid w:val="00A07FE7"/>
    <w:rsid w:val="00A149D3"/>
    <w:rsid w:val="00A1570D"/>
    <w:rsid w:val="00A2482D"/>
    <w:rsid w:val="00A33315"/>
    <w:rsid w:val="00A3761A"/>
    <w:rsid w:val="00A44DB0"/>
    <w:rsid w:val="00A52205"/>
    <w:rsid w:val="00A62E26"/>
    <w:rsid w:val="00A63A73"/>
    <w:rsid w:val="00A666F5"/>
    <w:rsid w:val="00A67B4E"/>
    <w:rsid w:val="00A73225"/>
    <w:rsid w:val="00A84D49"/>
    <w:rsid w:val="00A90770"/>
    <w:rsid w:val="00A9418D"/>
    <w:rsid w:val="00AA01CE"/>
    <w:rsid w:val="00AA670E"/>
    <w:rsid w:val="00AD0DDC"/>
    <w:rsid w:val="00AE6B4F"/>
    <w:rsid w:val="00AF33B8"/>
    <w:rsid w:val="00AF6CFF"/>
    <w:rsid w:val="00AF7896"/>
    <w:rsid w:val="00B028CE"/>
    <w:rsid w:val="00B050E6"/>
    <w:rsid w:val="00B07C1B"/>
    <w:rsid w:val="00B11DB9"/>
    <w:rsid w:val="00B12A15"/>
    <w:rsid w:val="00B17EEB"/>
    <w:rsid w:val="00B211A0"/>
    <w:rsid w:val="00B25FC6"/>
    <w:rsid w:val="00B2765D"/>
    <w:rsid w:val="00B3576E"/>
    <w:rsid w:val="00B42173"/>
    <w:rsid w:val="00B50C77"/>
    <w:rsid w:val="00B55B76"/>
    <w:rsid w:val="00B56791"/>
    <w:rsid w:val="00B62446"/>
    <w:rsid w:val="00B71DF5"/>
    <w:rsid w:val="00B74B9D"/>
    <w:rsid w:val="00B75204"/>
    <w:rsid w:val="00B8092E"/>
    <w:rsid w:val="00B821E9"/>
    <w:rsid w:val="00B82B27"/>
    <w:rsid w:val="00B82D22"/>
    <w:rsid w:val="00B86467"/>
    <w:rsid w:val="00B93D09"/>
    <w:rsid w:val="00B97210"/>
    <w:rsid w:val="00BA5339"/>
    <w:rsid w:val="00BC0CBD"/>
    <w:rsid w:val="00BC1C3E"/>
    <w:rsid w:val="00BC44B4"/>
    <w:rsid w:val="00BD1245"/>
    <w:rsid w:val="00BD237A"/>
    <w:rsid w:val="00BD25EB"/>
    <w:rsid w:val="00BD5D10"/>
    <w:rsid w:val="00BE5677"/>
    <w:rsid w:val="00BF76AB"/>
    <w:rsid w:val="00C063BF"/>
    <w:rsid w:val="00C07680"/>
    <w:rsid w:val="00C175C5"/>
    <w:rsid w:val="00C25749"/>
    <w:rsid w:val="00C275E4"/>
    <w:rsid w:val="00C3168B"/>
    <w:rsid w:val="00C342AE"/>
    <w:rsid w:val="00C3775B"/>
    <w:rsid w:val="00C53E35"/>
    <w:rsid w:val="00C54168"/>
    <w:rsid w:val="00C60E91"/>
    <w:rsid w:val="00C613C5"/>
    <w:rsid w:val="00C61D80"/>
    <w:rsid w:val="00C734ED"/>
    <w:rsid w:val="00C756AD"/>
    <w:rsid w:val="00C817DF"/>
    <w:rsid w:val="00C86638"/>
    <w:rsid w:val="00C947A9"/>
    <w:rsid w:val="00CB2B06"/>
    <w:rsid w:val="00CB36E5"/>
    <w:rsid w:val="00CB42F0"/>
    <w:rsid w:val="00CB4E80"/>
    <w:rsid w:val="00CB6458"/>
    <w:rsid w:val="00CC2232"/>
    <w:rsid w:val="00CC751A"/>
    <w:rsid w:val="00CE1258"/>
    <w:rsid w:val="00CF1678"/>
    <w:rsid w:val="00CF411D"/>
    <w:rsid w:val="00D11639"/>
    <w:rsid w:val="00D13391"/>
    <w:rsid w:val="00D16508"/>
    <w:rsid w:val="00D265D8"/>
    <w:rsid w:val="00D33F33"/>
    <w:rsid w:val="00D47BDA"/>
    <w:rsid w:val="00D53228"/>
    <w:rsid w:val="00D53BB4"/>
    <w:rsid w:val="00D574D7"/>
    <w:rsid w:val="00D63F3B"/>
    <w:rsid w:val="00D656B2"/>
    <w:rsid w:val="00D7739C"/>
    <w:rsid w:val="00D80260"/>
    <w:rsid w:val="00D87E13"/>
    <w:rsid w:val="00D97C5D"/>
    <w:rsid w:val="00DC1899"/>
    <w:rsid w:val="00DC4F71"/>
    <w:rsid w:val="00DD5210"/>
    <w:rsid w:val="00DD734B"/>
    <w:rsid w:val="00DE3391"/>
    <w:rsid w:val="00DF027F"/>
    <w:rsid w:val="00DF1001"/>
    <w:rsid w:val="00DF1D0D"/>
    <w:rsid w:val="00DF296F"/>
    <w:rsid w:val="00E01735"/>
    <w:rsid w:val="00E03547"/>
    <w:rsid w:val="00E052C7"/>
    <w:rsid w:val="00E117FE"/>
    <w:rsid w:val="00E12C55"/>
    <w:rsid w:val="00E248F9"/>
    <w:rsid w:val="00E25CEA"/>
    <w:rsid w:val="00E278A0"/>
    <w:rsid w:val="00E36558"/>
    <w:rsid w:val="00E36D16"/>
    <w:rsid w:val="00E3795B"/>
    <w:rsid w:val="00E40FFD"/>
    <w:rsid w:val="00E417BB"/>
    <w:rsid w:val="00E417E9"/>
    <w:rsid w:val="00E43653"/>
    <w:rsid w:val="00E461E2"/>
    <w:rsid w:val="00E46D3B"/>
    <w:rsid w:val="00E57969"/>
    <w:rsid w:val="00E62CD2"/>
    <w:rsid w:val="00E62E18"/>
    <w:rsid w:val="00E66D0D"/>
    <w:rsid w:val="00E70217"/>
    <w:rsid w:val="00E739CE"/>
    <w:rsid w:val="00E74BC5"/>
    <w:rsid w:val="00E75DEB"/>
    <w:rsid w:val="00E77D5F"/>
    <w:rsid w:val="00E93D40"/>
    <w:rsid w:val="00E9405D"/>
    <w:rsid w:val="00EA1DF7"/>
    <w:rsid w:val="00EA775A"/>
    <w:rsid w:val="00EB26FE"/>
    <w:rsid w:val="00EB3B19"/>
    <w:rsid w:val="00EB5E57"/>
    <w:rsid w:val="00EC21D5"/>
    <w:rsid w:val="00EC3D10"/>
    <w:rsid w:val="00EC4172"/>
    <w:rsid w:val="00ED03B1"/>
    <w:rsid w:val="00ED46AA"/>
    <w:rsid w:val="00ED7907"/>
    <w:rsid w:val="00EE180B"/>
    <w:rsid w:val="00EE2C4E"/>
    <w:rsid w:val="00EE4CDA"/>
    <w:rsid w:val="00EF6F59"/>
    <w:rsid w:val="00EF704B"/>
    <w:rsid w:val="00F01021"/>
    <w:rsid w:val="00F03C5E"/>
    <w:rsid w:val="00F067EB"/>
    <w:rsid w:val="00F070B2"/>
    <w:rsid w:val="00F122C8"/>
    <w:rsid w:val="00F174C3"/>
    <w:rsid w:val="00F46D4F"/>
    <w:rsid w:val="00F537B1"/>
    <w:rsid w:val="00F555CF"/>
    <w:rsid w:val="00F5700C"/>
    <w:rsid w:val="00F60179"/>
    <w:rsid w:val="00F61B41"/>
    <w:rsid w:val="00F625EF"/>
    <w:rsid w:val="00F63C9E"/>
    <w:rsid w:val="00F66D97"/>
    <w:rsid w:val="00F70FEE"/>
    <w:rsid w:val="00F8562D"/>
    <w:rsid w:val="00F90FD5"/>
    <w:rsid w:val="00F9634F"/>
    <w:rsid w:val="00FA5C88"/>
    <w:rsid w:val="00FA6EE8"/>
    <w:rsid w:val="00FB735D"/>
    <w:rsid w:val="00FC2E9F"/>
    <w:rsid w:val="00FC400A"/>
    <w:rsid w:val="00FD08C3"/>
    <w:rsid w:val="00FD0D1D"/>
    <w:rsid w:val="00FD451B"/>
    <w:rsid w:val="00FD5FD6"/>
    <w:rsid w:val="00FD7C3C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B97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10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0103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0819-44BE-49C3-A555-6D1ECA10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isadicheva</dc:creator>
  <cp:keywords/>
  <dc:description/>
  <cp:lastModifiedBy>ksk_2</cp:lastModifiedBy>
  <cp:revision>35</cp:revision>
  <cp:lastPrinted>2023-05-22T13:00:00Z</cp:lastPrinted>
  <dcterms:created xsi:type="dcterms:W3CDTF">2019-06-06T07:43:00Z</dcterms:created>
  <dcterms:modified xsi:type="dcterms:W3CDTF">2025-04-04T08:25:00Z</dcterms:modified>
</cp:coreProperties>
</file>