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6A" w:rsidRPr="0014556A" w:rsidRDefault="0014556A" w:rsidP="00145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3C5">
        <w:rPr>
          <w:rFonts w:ascii="Times New Roman" w:hAnsi="Times New Roman" w:cs="Times New Roman"/>
          <w:b/>
          <w:sz w:val="28"/>
          <w:szCs w:val="28"/>
        </w:rPr>
        <w:t>ОТЧЕТ</w:t>
      </w:r>
      <w:r w:rsidR="00250323" w:rsidRPr="002223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4CDA" w:rsidRPr="00EE4CDA" w:rsidRDefault="0014556A" w:rsidP="00EE4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56A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EE4CDA" w:rsidRPr="00EE4CDA">
        <w:rPr>
          <w:rFonts w:ascii="Times New Roman" w:hAnsi="Times New Roman" w:cs="Times New Roman"/>
          <w:sz w:val="28"/>
          <w:szCs w:val="28"/>
        </w:rPr>
        <w:t>внешней проверки бюджетной отчетности</w:t>
      </w:r>
    </w:p>
    <w:p w:rsidR="00EE4CDA" w:rsidRPr="00EE4CDA" w:rsidRDefault="00EE4CDA" w:rsidP="00EE4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CDA">
        <w:rPr>
          <w:rFonts w:ascii="Times New Roman" w:hAnsi="Times New Roman" w:cs="Times New Roman"/>
          <w:sz w:val="28"/>
          <w:szCs w:val="28"/>
        </w:rPr>
        <w:t>главного администратора бюджетных средств</w:t>
      </w:r>
    </w:p>
    <w:p w:rsidR="00EE4CDA" w:rsidRPr="00516174" w:rsidRDefault="00EE4CDA" w:rsidP="00EE4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74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361530">
        <w:rPr>
          <w:rFonts w:ascii="Times New Roman" w:hAnsi="Times New Roman" w:cs="Times New Roman"/>
          <w:b/>
          <w:sz w:val="28"/>
          <w:szCs w:val="28"/>
        </w:rPr>
        <w:t>Митин</w:t>
      </w:r>
      <w:r w:rsidR="00516174" w:rsidRPr="00516174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51617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14556A" w:rsidRDefault="00EE4CDA" w:rsidP="00EE4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74">
        <w:rPr>
          <w:rFonts w:ascii="Times New Roman" w:hAnsi="Times New Roman" w:cs="Times New Roman"/>
          <w:b/>
          <w:sz w:val="28"/>
          <w:szCs w:val="28"/>
        </w:rPr>
        <w:t>за 20</w:t>
      </w:r>
      <w:r w:rsidR="00764F53">
        <w:rPr>
          <w:rFonts w:ascii="Times New Roman" w:hAnsi="Times New Roman" w:cs="Times New Roman"/>
          <w:b/>
          <w:sz w:val="28"/>
          <w:szCs w:val="28"/>
        </w:rPr>
        <w:t>2</w:t>
      </w:r>
      <w:r w:rsidR="000C2155">
        <w:rPr>
          <w:rFonts w:ascii="Times New Roman" w:hAnsi="Times New Roman" w:cs="Times New Roman"/>
          <w:b/>
          <w:sz w:val="28"/>
          <w:szCs w:val="28"/>
        </w:rPr>
        <w:t>4</w:t>
      </w:r>
      <w:r w:rsidRPr="0051617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223C5" w:rsidRDefault="002223C5" w:rsidP="00EE4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3C5" w:rsidRDefault="002223C5" w:rsidP="002223C5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Гаврилов-</w:t>
      </w:r>
      <w:r w:rsidRPr="00B41DD1">
        <w:rPr>
          <w:rFonts w:ascii="Times New Roman" w:hAnsi="Times New Roman" w:cs="Times New Roman"/>
          <w:sz w:val="28"/>
          <w:szCs w:val="28"/>
        </w:rPr>
        <w:t xml:space="preserve">Ям                                                                             </w:t>
      </w:r>
      <w:r w:rsidRPr="00B41DD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C2155">
        <w:rPr>
          <w:rFonts w:ascii="Times New Roman" w:hAnsi="Times New Roman" w:cs="Times New Roman"/>
          <w:b/>
          <w:sz w:val="28"/>
          <w:szCs w:val="28"/>
        </w:rPr>
        <w:t>04.04.2025</w:t>
      </w:r>
      <w:r w:rsidR="006001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1DD1">
        <w:rPr>
          <w:rFonts w:ascii="Times New Roman" w:hAnsi="Times New Roman" w:cs="Times New Roman"/>
          <w:b/>
          <w:sz w:val="28"/>
          <w:szCs w:val="28"/>
        </w:rPr>
        <w:t>г.</w:t>
      </w:r>
    </w:p>
    <w:p w:rsidR="00516174" w:rsidRPr="007B7BD6" w:rsidRDefault="00931974" w:rsidP="00CF2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974">
        <w:rPr>
          <w:rFonts w:ascii="Times New Roman" w:hAnsi="Times New Roman" w:cs="Times New Roman"/>
          <w:b/>
          <w:sz w:val="28"/>
          <w:szCs w:val="28"/>
        </w:rPr>
        <w:t>1</w:t>
      </w:r>
      <w:r w:rsidR="003A1404" w:rsidRPr="00931974">
        <w:rPr>
          <w:rFonts w:ascii="Times New Roman" w:hAnsi="Times New Roman" w:cs="Times New Roman"/>
          <w:b/>
          <w:sz w:val="28"/>
          <w:szCs w:val="28"/>
        </w:rPr>
        <w:t>.</w:t>
      </w:r>
      <w:r w:rsidR="003A1404" w:rsidRPr="007B7BD6">
        <w:rPr>
          <w:rFonts w:ascii="Times New Roman" w:hAnsi="Times New Roman" w:cs="Times New Roman"/>
          <w:b/>
          <w:sz w:val="28"/>
          <w:szCs w:val="28"/>
        </w:rPr>
        <w:t xml:space="preserve"> Основание для проведения проверки: </w:t>
      </w:r>
      <w:r w:rsidR="007B7BD6" w:rsidRPr="007B7BD6">
        <w:rPr>
          <w:rFonts w:ascii="Times New Roman" w:eastAsia="Times New Roman" w:hAnsi="Times New Roman" w:cs="Times New Roman"/>
          <w:sz w:val="28"/>
          <w:szCs w:val="28"/>
        </w:rPr>
        <w:t xml:space="preserve">157, 264.4 Бюджетного кодекса Российской Федерации,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 статьи 20 Положения о бюджетном процессе в </w:t>
      </w:r>
      <w:proofErr w:type="spellStart"/>
      <w:r w:rsidR="007B7BD6" w:rsidRPr="007B7BD6">
        <w:rPr>
          <w:rFonts w:ascii="Times New Roman" w:eastAsia="Times New Roman" w:hAnsi="Times New Roman" w:cs="Times New Roman"/>
          <w:sz w:val="28"/>
          <w:szCs w:val="28"/>
        </w:rPr>
        <w:t>Митинском</w:t>
      </w:r>
      <w:proofErr w:type="spellEnd"/>
      <w:r w:rsidR="007B7BD6" w:rsidRPr="007B7BD6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поселении, утвержденного решением Муниципального совета </w:t>
      </w:r>
      <w:proofErr w:type="spellStart"/>
      <w:r w:rsidR="007B7BD6" w:rsidRPr="007B7BD6">
        <w:rPr>
          <w:rFonts w:ascii="Times New Roman" w:eastAsia="Times New Roman" w:hAnsi="Times New Roman" w:cs="Times New Roman"/>
          <w:bCs/>
          <w:sz w:val="28"/>
          <w:szCs w:val="28"/>
        </w:rPr>
        <w:t>Митинского</w:t>
      </w:r>
      <w:proofErr w:type="spellEnd"/>
      <w:r w:rsidR="007B7BD6" w:rsidRPr="007B7B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22.11.2013 № 29 (в действ</w:t>
      </w:r>
      <w:proofErr w:type="gramStart"/>
      <w:r w:rsidR="007B7BD6" w:rsidRPr="007B7BD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B7BD6" w:rsidRPr="007B7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B7BD6" w:rsidRPr="007B7BD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7B7BD6" w:rsidRPr="007B7BD6">
        <w:rPr>
          <w:rFonts w:ascii="Times New Roman" w:eastAsia="Times New Roman" w:hAnsi="Times New Roman" w:cs="Times New Roman"/>
          <w:sz w:val="28"/>
          <w:szCs w:val="28"/>
        </w:rPr>
        <w:t xml:space="preserve">едакции), Стандарта внешнего муниципального финансового контроля СФК </w:t>
      </w:r>
      <w:proofErr w:type="gramStart"/>
      <w:r w:rsidR="007B7BD6" w:rsidRPr="007B7BD6">
        <w:rPr>
          <w:rFonts w:ascii="Times New Roman" w:eastAsia="Times New Roman" w:hAnsi="Times New Roman" w:cs="Times New Roman"/>
          <w:sz w:val="28"/>
          <w:szCs w:val="28"/>
        </w:rPr>
        <w:t>04 «Внешняя проверка годового отчета об исполнении    бюджета сельского поселения за отчетный финансовый год», плана работы Контрольно-счетной Комиссии Гаврилов-Ямского муниципального района (далее - Контрольно-счетная комиссия) на 202</w:t>
      </w:r>
      <w:r w:rsidR="000C2155">
        <w:rPr>
          <w:rFonts w:ascii="Times New Roman" w:eastAsia="Times New Roman" w:hAnsi="Times New Roman" w:cs="Times New Roman"/>
          <w:sz w:val="28"/>
          <w:szCs w:val="28"/>
        </w:rPr>
        <w:t>5</w:t>
      </w:r>
      <w:r w:rsidR="007B7BD6" w:rsidRPr="007B7BD6">
        <w:rPr>
          <w:rFonts w:ascii="Times New Roman" w:eastAsia="Times New Roman" w:hAnsi="Times New Roman" w:cs="Times New Roman"/>
          <w:sz w:val="28"/>
          <w:szCs w:val="28"/>
        </w:rPr>
        <w:t xml:space="preserve"> год,  проведена внешняя проверка годового отчета Администрации </w:t>
      </w:r>
      <w:proofErr w:type="spellStart"/>
      <w:r w:rsidR="00906D81">
        <w:rPr>
          <w:rFonts w:ascii="Times New Roman" w:eastAsia="Times New Roman" w:hAnsi="Times New Roman" w:cs="Times New Roman"/>
          <w:sz w:val="28"/>
          <w:szCs w:val="28"/>
        </w:rPr>
        <w:t>Митин</w:t>
      </w:r>
      <w:r w:rsidR="007B7BD6" w:rsidRPr="007B7BD6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="007B7BD6" w:rsidRPr="007B7B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(далее – Администрация сельского поселения)</w:t>
      </w:r>
      <w:r w:rsidR="00516174" w:rsidRPr="007B7BD6">
        <w:rPr>
          <w:rFonts w:ascii="Times New Roman" w:eastAsia="Times New Roman" w:hAnsi="Times New Roman" w:cs="Times New Roman"/>
          <w:sz w:val="28"/>
          <w:szCs w:val="28"/>
        </w:rPr>
        <w:t xml:space="preserve">, удостоверения </w:t>
      </w:r>
      <w:r w:rsidR="00361530" w:rsidRPr="007B7B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проведение проверки № </w:t>
      </w:r>
      <w:r w:rsidR="00764F53" w:rsidRPr="007B7BD6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361530" w:rsidRPr="007B7B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="00BD3F62" w:rsidRPr="007B7BD6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BD3F62" w:rsidRPr="007B7BD6">
        <w:rPr>
          <w:rFonts w:ascii="Times New Roman" w:eastAsia="Calibri" w:hAnsi="Times New Roman" w:cs="Times New Roman"/>
          <w:sz w:val="28"/>
          <w:szCs w:val="28"/>
          <w:lang w:eastAsia="en-US"/>
        </w:rPr>
        <w:t>.03.202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7B7BD6" w:rsidRPr="007B7B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61530" w:rsidRPr="007B7BD6">
        <w:rPr>
          <w:rFonts w:ascii="Times New Roman" w:eastAsia="Calibri" w:hAnsi="Times New Roman" w:cs="Times New Roman"/>
          <w:sz w:val="28"/>
          <w:szCs w:val="28"/>
          <w:lang w:eastAsia="en-US"/>
        </w:rPr>
        <w:t>г., выданное Председателем Контрольно-счетной комиссии Гаврилов-Ямского муниципального района</w:t>
      </w:r>
      <w:r w:rsidR="001D2FB5" w:rsidRPr="007B7BD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361530" w:rsidRPr="007B7B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приказом  № </w:t>
      </w:r>
      <w:r w:rsidR="007B7BD6" w:rsidRPr="007B7BD6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proofErr w:type="gramEnd"/>
      <w:r w:rsidR="00BD3F62" w:rsidRPr="007B7B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61530" w:rsidRPr="007B7B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BD3F62" w:rsidRPr="007B7BD6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BD3F62" w:rsidRPr="007B7BD6">
        <w:rPr>
          <w:rFonts w:ascii="Times New Roman" w:eastAsia="Calibri" w:hAnsi="Times New Roman" w:cs="Times New Roman"/>
          <w:sz w:val="28"/>
          <w:szCs w:val="28"/>
          <w:lang w:eastAsia="en-US"/>
        </w:rPr>
        <w:t>.03.202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361530" w:rsidRPr="007B7B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«О проведении проверки»</w:t>
      </w:r>
      <w:r w:rsidR="00516174" w:rsidRPr="007B7B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174" w:rsidRPr="007B7BD6" w:rsidRDefault="00A44DB0" w:rsidP="00931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BD6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3A1404" w:rsidRPr="007B7BD6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проверки: </w:t>
      </w:r>
    </w:p>
    <w:p w:rsidR="00BD3F62" w:rsidRPr="007B7BD6" w:rsidRDefault="00BD3F62" w:rsidP="00BD3F62">
      <w:pPr>
        <w:pStyle w:val="a7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BD6">
        <w:rPr>
          <w:rFonts w:ascii="Times New Roman" w:eastAsia="Times New Roman" w:hAnsi="Times New Roman" w:cs="Times New Roman"/>
          <w:sz w:val="28"/>
          <w:szCs w:val="28"/>
        </w:rPr>
        <w:t>Установить степень полноты бюджетной отчетности за 20</w:t>
      </w:r>
      <w:r w:rsidR="00764F53" w:rsidRPr="007B7BD6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197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B7BD6">
        <w:rPr>
          <w:rFonts w:ascii="Times New Roman" w:eastAsia="Times New Roman" w:hAnsi="Times New Roman" w:cs="Times New Roman"/>
          <w:sz w:val="28"/>
          <w:szCs w:val="28"/>
        </w:rPr>
        <w:t xml:space="preserve"> год, ее соответствие требованиям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28.12.2010 № 191н (далее - Инструкция № 191н) по составу, содержанию. Проверить внутреннюю согласованность показателей форм бюджетной отчетности.</w:t>
      </w:r>
    </w:p>
    <w:p w:rsidR="00BD3F62" w:rsidRPr="007B7BD6" w:rsidRDefault="00BD3F62" w:rsidP="00BD3F62">
      <w:pPr>
        <w:pStyle w:val="a7"/>
        <w:numPr>
          <w:ilvl w:val="0"/>
          <w:numId w:val="5"/>
        </w:numPr>
        <w:spacing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BD6">
        <w:rPr>
          <w:rFonts w:ascii="Times New Roman" w:eastAsia="Times New Roman" w:hAnsi="Times New Roman" w:cs="Times New Roman"/>
          <w:sz w:val="28"/>
          <w:szCs w:val="28"/>
        </w:rPr>
        <w:t>Оценить достоверность показателей бюджетной отчетности за 20</w:t>
      </w:r>
      <w:r w:rsidR="00764F53" w:rsidRPr="007B7BD6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197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B7BD6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1548E1" w:rsidRPr="007B7BD6" w:rsidRDefault="001548E1" w:rsidP="00BD3F62">
      <w:pPr>
        <w:pStyle w:val="a7"/>
        <w:numPr>
          <w:ilvl w:val="0"/>
          <w:numId w:val="5"/>
        </w:numPr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B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Установление соответствия фактического исполнения бюджета его плановым назначениям, установленным Решением Муниципального Совета </w:t>
      </w:r>
      <w:proofErr w:type="spellStart"/>
      <w:r w:rsidRPr="007B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Митинского</w:t>
      </w:r>
      <w:proofErr w:type="spellEnd"/>
      <w:r w:rsidRPr="007B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«О бюджете </w:t>
      </w:r>
      <w:proofErr w:type="spellStart"/>
      <w:r w:rsidRPr="007B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Митинского</w:t>
      </w:r>
      <w:proofErr w:type="spellEnd"/>
      <w:r w:rsidRPr="007B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на 20</w:t>
      </w:r>
      <w:r w:rsidR="00764F53" w:rsidRPr="007B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0C21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7B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 и на плановый период 20</w:t>
      </w:r>
      <w:r w:rsidR="00BD3F62" w:rsidRPr="007B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0C21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7B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202</w:t>
      </w:r>
      <w:r w:rsidR="000C21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7B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годов» </w:t>
      </w:r>
      <w:r w:rsidR="000C21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19.12.2023</w:t>
      </w:r>
      <w:r w:rsidRPr="007B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№ </w:t>
      </w:r>
      <w:r w:rsidR="00E92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C21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46</w:t>
      </w:r>
      <w:r w:rsidR="00764F53" w:rsidRPr="007B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7B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 изменениями), выявление возможных нарушений, недостатков и их последствий.</w:t>
      </w:r>
      <w:proofErr w:type="gramEnd"/>
    </w:p>
    <w:p w:rsidR="003A1404" w:rsidRPr="007B7BD6" w:rsidRDefault="00A44DB0" w:rsidP="00A44DB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BD6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3A1404" w:rsidRPr="007B7BD6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Сроки проведения проверки: </w:t>
      </w:r>
      <w:r w:rsidR="007B7BD6" w:rsidRPr="007B7BD6">
        <w:rPr>
          <w:rFonts w:ascii="Times New Roman" w:hAnsi="Times New Roman" w:cs="Times New Roman"/>
          <w:sz w:val="28"/>
          <w:szCs w:val="28"/>
        </w:rPr>
        <w:t xml:space="preserve">с </w:t>
      </w:r>
      <w:r w:rsidR="00931974" w:rsidRPr="00931974">
        <w:rPr>
          <w:rFonts w:ascii="Times New Roman" w:hAnsi="Times New Roman" w:cs="Times New Roman"/>
          <w:sz w:val="28"/>
          <w:szCs w:val="28"/>
        </w:rPr>
        <w:t xml:space="preserve">13.03.2025 года по 24.03.2025 </w:t>
      </w:r>
      <w:r w:rsidR="007B7BD6" w:rsidRPr="007B7BD6">
        <w:rPr>
          <w:rFonts w:ascii="Times New Roman" w:hAnsi="Times New Roman" w:cs="Times New Roman"/>
          <w:sz w:val="28"/>
          <w:szCs w:val="28"/>
        </w:rPr>
        <w:t>года.</w:t>
      </w:r>
    </w:p>
    <w:p w:rsidR="00355BF9" w:rsidRPr="007B7BD6" w:rsidRDefault="00355BF9" w:rsidP="00A44D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7BD6">
        <w:rPr>
          <w:rFonts w:ascii="Times New Roman" w:eastAsia="Times New Roman" w:hAnsi="Times New Roman" w:cs="Times New Roman"/>
          <w:b/>
          <w:sz w:val="28"/>
          <w:szCs w:val="28"/>
        </w:rPr>
        <w:t>4. Проверяемый период:</w:t>
      </w:r>
      <w:r w:rsidRPr="007B7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84D" w:rsidRPr="007B7BD6">
        <w:rPr>
          <w:rFonts w:ascii="Times New Roman" w:eastAsia="Courier New" w:hAnsi="Times New Roman" w:cs="Times New Roman"/>
          <w:color w:val="000000"/>
          <w:sz w:val="28"/>
          <w:szCs w:val="28"/>
        </w:rPr>
        <w:t>20</w:t>
      </w:r>
      <w:r w:rsidR="00764F53" w:rsidRPr="007B7BD6">
        <w:rPr>
          <w:rFonts w:ascii="Times New Roman" w:eastAsia="Courier New" w:hAnsi="Times New Roman" w:cs="Times New Roman"/>
          <w:color w:val="000000"/>
          <w:sz w:val="28"/>
          <w:szCs w:val="28"/>
        </w:rPr>
        <w:t>2</w:t>
      </w:r>
      <w:r w:rsidR="00931974">
        <w:rPr>
          <w:rFonts w:ascii="Times New Roman" w:eastAsia="Courier New" w:hAnsi="Times New Roman" w:cs="Times New Roman"/>
          <w:color w:val="000000"/>
          <w:sz w:val="28"/>
          <w:szCs w:val="28"/>
        </w:rPr>
        <w:t>4</w:t>
      </w:r>
      <w:r w:rsidR="008D084D" w:rsidRPr="007B7BD6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г.</w:t>
      </w:r>
    </w:p>
    <w:p w:rsidR="00516174" w:rsidRPr="007B7BD6" w:rsidRDefault="00355BF9" w:rsidP="005161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BD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44DB0" w:rsidRPr="007B7BD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A1404" w:rsidRPr="007B7BD6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 и способ проведения проверки: </w:t>
      </w:r>
    </w:p>
    <w:p w:rsidR="00516174" w:rsidRPr="007B7BD6" w:rsidRDefault="00516174" w:rsidP="005161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7BD6">
        <w:rPr>
          <w:rFonts w:ascii="Times New Roman" w:eastAsia="Times New Roman" w:hAnsi="Times New Roman" w:cs="Times New Roman"/>
          <w:sz w:val="28"/>
          <w:szCs w:val="28"/>
        </w:rPr>
        <w:t>по вопросам программы проверки выборочным способом</w:t>
      </w:r>
      <w:r w:rsidRPr="007B7BD6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516174" w:rsidRPr="007B7BD6" w:rsidRDefault="00516174" w:rsidP="0093197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7BD6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полнота бюджетной отчетности и ее соответствие требованиям нормативных правовых актов;</w:t>
      </w:r>
    </w:p>
    <w:p w:rsidR="00516174" w:rsidRPr="007B7BD6" w:rsidRDefault="00516174" w:rsidP="0093197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7BD6">
        <w:rPr>
          <w:rFonts w:ascii="Times New Roman" w:eastAsia="Times New Roman" w:hAnsi="Times New Roman" w:cs="Times New Roman"/>
          <w:iCs/>
          <w:sz w:val="28"/>
          <w:szCs w:val="28"/>
        </w:rPr>
        <w:t>анализ данных бюджетной отчётности;</w:t>
      </w:r>
    </w:p>
    <w:p w:rsidR="00516174" w:rsidRPr="007B7BD6" w:rsidRDefault="00516174" w:rsidP="00931974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7BD6">
        <w:rPr>
          <w:rFonts w:ascii="Times New Roman" w:eastAsia="Times New Roman" w:hAnsi="Times New Roman" w:cs="Times New Roman"/>
          <w:iCs/>
          <w:sz w:val="28"/>
          <w:szCs w:val="28"/>
        </w:rPr>
        <w:t>анализ исполнения бюджетных назначений главного администратора бюджетных средств (ГАБС) по доходам и  расходам;</w:t>
      </w:r>
    </w:p>
    <w:p w:rsidR="00516174" w:rsidRPr="007B7BD6" w:rsidRDefault="00516174" w:rsidP="00931974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7BD6">
        <w:rPr>
          <w:rFonts w:ascii="Times New Roman" w:eastAsia="Times New Roman" w:hAnsi="Times New Roman" w:cs="Times New Roman"/>
          <w:iCs/>
          <w:sz w:val="28"/>
          <w:szCs w:val="28"/>
        </w:rPr>
        <w:t>анализ сведений по дебиторской и кредиторской задолженности (ф. 0503169).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153"/>
        <w:gridCol w:w="1825"/>
        <w:gridCol w:w="2375"/>
        <w:gridCol w:w="667"/>
        <w:gridCol w:w="4187"/>
      </w:tblGrid>
      <w:tr w:rsidR="00B75204" w:rsidRPr="007B7BD6" w:rsidTr="00764F53">
        <w:tc>
          <w:tcPr>
            <w:tcW w:w="10916" w:type="dxa"/>
            <w:gridSpan w:val="6"/>
          </w:tcPr>
          <w:p w:rsidR="00B75204" w:rsidRPr="007B7BD6" w:rsidRDefault="00B75204" w:rsidP="00301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7B7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301C97" w:rsidRPr="007B7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Итоги</w:t>
            </w:r>
            <w:r w:rsidRPr="007B7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проверки:</w:t>
            </w:r>
          </w:p>
        </w:tc>
      </w:tr>
      <w:tr w:rsidR="00500F0A" w:rsidRPr="007B7BD6" w:rsidTr="00764F53">
        <w:tc>
          <w:tcPr>
            <w:tcW w:w="1862" w:type="dxa"/>
            <w:gridSpan w:val="2"/>
          </w:tcPr>
          <w:p w:rsidR="00500F0A" w:rsidRPr="007B7BD6" w:rsidRDefault="00500F0A" w:rsidP="00B752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B7B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Акт проверки</w:t>
            </w:r>
          </w:p>
        </w:tc>
        <w:tc>
          <w:tcPr>
            <w:tcW w:w="4200" w:type="dxa"/>
            <w:gridSpan w:val="2"/>
          </w:tcPr>
          <w:p w:rsidR="00500F0A" w:rsidRPr="007B7BD6" w:rsidRDefault="00516174" w:rsidP="009319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B7BD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№ 01-</w:t>
            </w:r>
            <w:r w:rsidR="0093197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19/6</w:t>
            </w:r>
            <w:r w:rsidRPr="007B7BD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645DC2" w:rsidRPr="007B7BD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от </w:t>
            </w:r>
            <w:r w:rsidR="0093197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24.03.2025</w:t>
            </w:r>
            <w:r w:rsidR="007B7BD6" w:rsidRPr="007B7BD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645DC2" w:rsidRPr="007B7BD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г</w:t>
            </w:r>
            <w:r w:rsidR="00500F0A" w:rsidRPr="007B7BD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4854" w:type="dxa"/>
            <w:gridSpan w:val="2"/>
          </w:tcPr>
          <w:p w:rsidR="00500F0A" w:rsidRPr="007B7BD6" w:rsidRDefault="00500F0A" w:rsidP="00C34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B7B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Подписан</w:t>
            </w:r>
            <w:proofErr w:type="gramEnd"/>
            <w:r w:rsidRPr="007B7B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342AE" w:rsidRPr="007B7B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без</w:t>
            </w:r>
            <w:r w:rsidRPr="007B7B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разногласи</w:t>
            </w:r>
            <w:r w:rsidR="00C342AE" w:rsidRPr="007B7BD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й</w:t>
            </w:r>
          </w:p>
        </w:tc>
      </w:tr>
      <w:tr w:rsidR="00B75204" w:rsidRPr="007B7BD6" w:rsidTr="00764F53">
        <w:tc>
          <w:tcPr>
            <w:tcW w:w="6062" w:type="dxa"/>
            <w:gridSpan w:val="4"/>
          </w:tcPr>
          <w:p w:rsidR="00B75204" w:rsidRPr="007B7BD6" w:rsidRDefault="00265928" w:rsidP="0065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7B7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 Количество объектов проверки</w:t>
            </w:r>
            <w:r w:rsidR="00B55B76" w:rsidRPr="007B7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, в </w:t>
            </w:r>
            <w:proofErr w:type="spellStart"/>
            <w:r w:rsidR="00B55B76" w:rsidRPr="007B7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т.ч</w:t>
            </w:r>
            <w:proofErr w:type="spellEnd"/>
            <w:r w:rsidR="00B55B76" w:rsidRPr="007B7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7F4DCC" w:rsidRPr="007B7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854" w:type="dxa"/>
            <w:gridSpan w:val="2"/>
          </w:tcPr>
          <w:p w:rsidR="00B75204" w:rsidRPr="007B7BD6" w:rsidRDefault="00B75204" w:rsidP="0065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>1 ед.</w:t>
            </w:r>
          </w:p>
        </w:tc>
      </w:tr>
      <w:tr w:rsidR="005666D5" w:rsidRPr="007B7BD6" w:rsidTr="00764F53">
        <w:tc>
          <w:tcPr>
            <w:tcW w:w="6062" w:type="dxa"/>
            <w:gridSpan w:val="4"/>
          </w:tcPr>
          <w:p w:rsidR="005666D5" w:rsidRPr="007B7BD6" w:rsidRDefault="005666D5" w:rsidP="007F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4DCC" w:rsidRPr="007B7BD6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4854" w:type="dxa"/>
            <w:gridSpan w:val="2"/>
          </w:tcPr>
          <w:p w:rsidR="005666D5" w:rsidRPr="007B7BD6" w:rsidRDefault="005666D5" w:rsidP="00CF7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>1 ед.</w:t>
            </w:r>
          </w:p>
        </w:tc>
      </w:tr>
      <w:tr w:rsidR="00D47BDA" w:rsidRPr="007B7BD6" w:rsidTr="00764F53">
        <w:tc>
          <w:tcPr>
            <w:tcW w:w="6062" w:type="dxa"/>
            <w:gridSpan w:val="4"/>
            <w:vAlign w:val="center"/>
          </w:tcPr>
          <w:p w:rsidR="00D47BDA" w:rsidRPr="007B7BD6" w:rsidRDefault="006B3538" w:rsidP="006B35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B7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47BDA" w:rsidRPr="007B7BD6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проверенных средств</w:t>
            </w:r>
          </w:p>
        </w:tc>
        <w:tc>
          <w:tcPr>
            <w:tcW w:w="4854" w:type="dxa"/>
            <w:gridSpan w:val="2"/>
            <w:vAlign w:val="center"/>
          </w:tcPr>
          <w:p w:rsidR="00D47BDA" w:rsidRPr="007B7BD6" w:rsidRDefault="00931974" w:rsidP="00764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974">
              <w:rPr>
                <w:rFonts w:ascii="Times New Roman" w:hAnsi="Times New Roman" w:cs="Times New Roman"/>
                <w:sz w:val="24"/>
                <w:szCs w:val="24"/>
              </w:rPr>
              <w:t>14 045,1</w:t>
            </w:r>
            <w:r w:rsidR="00E92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6467" w:rsidRPr="007B7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тыс</w:t>
            </w:r>
            <w:proofErr w:type="spellEnd"/>
            <w:r w:rsidR="00B86467" w:rsidRPr="007B7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45CAA"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6467" w:rsidRPr="007B7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руб</w:t>
            </w:r>
            <w:proofErr w:type="spellEnd"/>
            <w:r w:rsidR="009C52C2" w:rsidRPr="007B7BD6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A07FE7" w:rsidRPr="007B7BD6" w:rsidTr="00764F53">
        <w:tc>
          <w:tcPr>
            <w:tcW w:w="10916" w:type="dxa"/>
            <w:gridSpan w:val="6"/>
            <w:vAlign w:val="center"/>
          </w:tcPr>
          <w:p w:rsidR="00A07FE7" w:rsidRPr="007B7BD6" w:rsidRDefault="00A07FE7" w:rsidP="00A07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B7BD6">
              <w:rPr>
                <w:rFonts w:ascii="Times New Roman" w:hAnsi="Times New Roman" w:cs="Times New Roman"/>
                <w:b/>
                <w:sz w:val="24"/>
                <w:szCs w:val="24"/>
              </w:rPr>
              <w:t>. Результаты проверки (количество нарушений, ед.)</w:t>
            </w: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72B92" w:rsidRPr="007B7BD6" w:rsidTr="00E14268">
        <w:tc>
          <w:tcPr>
            <w:tcW w:w="709" w:type="dxa"/>
          </w:tcPr>
          <w:p w:rsidR="00972B92" w:rsidRPr="007B7BD6" w:rsidRDefault="00972B92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8" w:type="dxa"/>
            <w:gridSpan w:val="2"/>
          </w:tcPr>
          <w:p w:rsidR="00972B92" w:rsidRPr="007B7BD6" w:rsidRDefault="00CC2232" w:rsidP="00323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сроков представления отчетности</w:t>
            </w:r>
          </w:p>
        </w:tc>
        <w:tc>
          <w:tcPr>
            <w:tcW w:w="7229" w:type="dxa"/>
            <w:gridSpan w:val="3"/>
            <w:vAlign w:val="center"/>
          </w:tcPr>
          <w:p w:rsidR="00972B92" w:rsidRPr="007B7BD6" w:rsidRDefault="00972B92" w:rsidP="0061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  <w:r w:rsidRPr="007B7BD6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</w:p>
        </w:tc>
      </w:tr>
      <w:tr w:rsidR="001A43CD" w:rsidRPr="007B7BD6" w:rsidTr="00E14268">
        <w:tc>
          <w:tcPr>
            <w:tcW w:w="709" w:type="dxa"/>
          </w:tcPr>
          <w:p w:rsidR="001A43CD" w:rsidRPr="007B7BD6" w:rsidRDefault="00483511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8" w:type="dxa"/>
            <w:gridSpan w:val="2"/>
          </w:tcPr>
          <w:p w:rsidR="001D2FB5" w:rsidRPr="007B7BD6" w:rsidRDefault="001A43CD" w:rsidP="003D0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 w:rsidR="00574C44" w:rsidRPr="007B7B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72C"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полноты и состава годовой бюджетной отчетности </w:t>
            </w:r>
            <w:r w:rsidR="003D0B8E"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на соответствие </w:t>
            </w:r>
            <w:r w:rsidR="0086372C" w:rsidRPr="007B7BD6">
              <w:rPr>
                <w:rFonts w:ascii="Times New Roman" w:hAnsi="Times New Roman" w:cs="Times New Roman"/>
                <w:sz w:val="24"/>
                <w:szCs w:val="24"/>
              </w:rPr>
              <w:t>требованиям Инструкции 191н</w:t>
            </w:r>
            <w:r w:rsidR="00BD25EB" w:rsidRPr="007B7BD6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7229" w:type="dxa"/>
            <w:gridSpan w:val="3"/>
            <w:vAlign w:val="center"/>
          </w:tcPr>
          <w:p w:rsidR="001A43CD" w:rsidRPr="007B7BD6" w:rsidRDefault="00645CAA" w:rsidP="00645CA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Расхождений </w:t>
            </w:r>
            <w:r w:rsidRPr="007B7BD6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</w:p>
        </w:tc>
      </w:tr>
      <w:tr w:rsidR="00574C44" w:rsidRPr="007B7BD6" w:rsidTr="00E14268">
        <w:tc>
          <w:tcPr>
            <w:tcW w:w="709" w:type="dxa"/>
          </w:tcPr>
          <w:p w:rsidR="00574C44" w:rsidRPr="007B7BD6" w:rsidRDefault="00574C44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8" w:type="dxa"/>
            <w:gridSpan w:val="2"/>
          </w:tcPr>
          <w:p w:rsidR="00574C44" w:rsidRPr="007B7BD6" w:rsidRDefault="00574C44" w:rsidP="00842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B12A15" w:rsidRPr="007B7BD6">
              <w:rPr>
                <w:rFonts w:ascii="Times New Roman" w:hAnsi="Times New Roman" w:cs="Times New Roman"/>
                <w:sz w:val="24"/>
                <w:szCs w:val="24"/>
              </w:rPr>
              <w:t>проведения инвентаризаци</w:t>
            </w:r>
            <w:r w:rsidR="00AF7896" w:rsidRPr="007B7B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12A15"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 активов и обязательств </w:t>
            </w:r>
            <w:r w:rsidR="00AF7896" w:rsidRPr="007B7B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12A15"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 целях составления годовой бюджетной отчетности </w:t>
            </w:r>
          </w:p>
        </w:tc>
        <w:tc>
          <w:tcPr>
            <w:tcW w:w="7229" w:type="dxa"/>
            <w:gridSpan w:val="3"/>
            <w:vAlign w:val="center"/>
          </w:tcPr>
          <w:p w:rsidR="002C6B24" w:rsidRDefault="00516174" w:rsidP="00516174">
            <w:pPr>
              <w:pStyle w:val="a7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  <w:r w:rsidRPr="007B7BD6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</w:p>
          <w:p w:rsidR="00931974" w:rsidRPr="00931974" w:rsidRDefault="00931974" w:rsidP="00931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Контрольно-счетная комиссия указывает на то, что при составлении документации по инвентаризации следует руководствоваться  </w:t>
            </w:r>
            <w:r w:rsidRPr="00931974">
              <w:rPr>
                <w:rFonts w:ascii="Times New Roman" w:hAnsi="Times New Roman" w:cs="Times New Roman"/>
                <w:sz w:val="24"/>
                <w:szCs w:val="24"/>
              </w:rPr>
              <w:t>Приказом Минфина России от 15.04.2021 № 61н (ред. от 30.09.2024)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</w:t>
            </w:r>
          </w:p>
        </w:tc>
      </w:tr>
      <w:tr w:rsidR="00DE3391" w:rsidRPr="007B7BD6" w:rsidTr="00E14268">
        <w:tc>
          <w:tcPr>
            <w:tcW w:w="709" w:type="dxa"/>
          </w:tcPr>
          <w:p w:rsidR="00DE3391" w:rsidRPr="007B7BD6" w:rsidRDefault="00DE3391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8" w:type="dxa"/>
            <w:gridSpan w:val="2"/>
          </w:tcPr>
          <w:p w:rsidR="00DE3391" w:rsidRPr="007B7BD6" w:rsidRDefault="005933B9" w:rsidP="00C7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>Выборочная п</w:t>
            </w:r>
            <w:r w:rsidR="00C734ED" w:rsidRPr="007B7BD6">
              <w:rPr>
                <w:rFonts w:ascii="Times New Roman" w:hAnsi="Times New Roman" w:cs="Times New Roman"/>
                <w:sz w:val="24"/>
                <w:szCs w:val="24"/>
              </w:rPr>
              <w:t>роверка соблюдения контрольных соотношений (увязки) между показателями форм сводной (консолидированной) бюджетной отчетности ГАБС (между формами отчетности и внутри каждой формы)</w:t>
            </w:r>
          </w:p>
        </w:tc>
        <w:tc>
          <w:tcPr>
            <w:tcW w:w="7229" w:type="dxa"/>
            <w:gridSpan w:val="3"/>
            <w:vAlign w:val="center"/>
          </w:tcPr>
          <w:p w:rsidR="00DE3391" w:rsidRPr="007B7BD6" w:rsidRDefault="00C734ED" w:rsidP="0019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Расхождений </w:t>
            </w:r>
            <w:r w:rsidR="00DE3391" w:rsidRPr="007B7BD6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</w:p>
        </w:tc>
      </w:tr>
      <w:tr w:rsidR="000D0D8F" w:rsidRPr="007B7BD6" w:rsidTr="00E14268">
        <w:tc>
          <w:tcPr>
            <w:tcW w:w="709" w:type="dxa"/>
          </w:tcPr>
          <w:p w:rsidR="000D0D8F" w:rsidRPr="007B7BD6" w:rsidRDefault="000D0D8F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7B7B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8" w:type="dxa"/>
            <w:gridSpan w:val="2"/>
          </w:tcPr>
          <w:p w:rsidR="000D0D8F" w:rsidRPr="007B7BD6" w:rsidRDefault="00026476" w:rsidP="00E37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показателей сводной (консолидированной) бюджетной отчетности ГАБС с показателями бюджетной отчетности получателей бюджетных средств, администраторов </w:t>
            </w:r>
            <w:r w:rsidRPr="007B7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доходов бюджета по счетам (формам) бюджетной отчетности </w:t>
            </w:r>
          </w:p>
        </w:tc>
        <w:tc>
          <w:tcPr>
            <w:tcW w:w="7229" w:type="dxa"/>
            <w:gridSpan w:val="3"/>
            <w:vAlign w:val="center"/>
          </w:tcPr>
          <w:p w:rsidR="000D0D8F" w:rsidRPr="007B7BD6" w:rsidRDefault="00026476" w:rsidP="0019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Расхождений </w:t>
            </w:r>
            <w:r w:rsidR="000D0D8F" w:rsidRPr="007B7BD6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</w:p>
        </w:tc>
      </w:tr>
      <w:bookmarkEnd w:id="0"/>
      <w:tr w:rsidR="00DC4F71" w:rsidRPr="007B7BD6" w:rsidTr="00E14268">
        <w:tc>
          <w:tcPr>
            <w:tcW w:w="709" w:type="dxa"/>
          </w:tcPr>
          <w:p w:rsidR="00DC4F71" w:rsidRPr="007B7BD6" w:rsidRDefault="00DC4F71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8" w:type="dxa"/>
            <w:gridSpan w:val="2"/>
          </w:tcPr>
          <w:p w:rsidR="00DC4F71" w:rsidRPr="007B7BD6" w:rsidRDefault="00EB26FE" w:rsidP="001C0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>Выборочная п</w:t>
            </w:r>
            <w:r w:rsidR="00670741" w:rsidRPr="007B7BD6">
              <w:rPr>
                <w:rFonts w:ascii="Times New Roman" w:hAnsi="Times New Roman" w:cs="Times New Roman"/>
                <w:sz w:val="24"/>
                <w:szCs w:val="24"/>
              </w:rPr>
              <w:t>роверка на соответствие показателей форм бюджетной отчетности Администрации</w:t>
            </w:r>
            <w:r w:rsidR="00D33F33" w:rsidRPr="007B7BD6">
              <w:t xml:space="preserve"> </w:t>
            </w:r>
            <w:r w:rsidR="00670741"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>казенных</w:t>
            </w:r>
            <w:r w:rsidR="00670741"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как получателей бюджетных средств данным бюджетного учета путем сопоставления показателей, содержащихся в соответствующей форме бюджетной отчетности, с остатками и оборотами по счетам главной книги за отчетный финансовый год</w:t>
            </w:r>
          </w:p>
        </w:tc>
        <w:tc>
          <w:tcPr>
            <w:tcW w:w="7229" w:type="dxa"/>
            <w:gridSpan w:val="3"/>
            <w:vAlign w:val="center"/>
          </w:tcPr>
          <w:p w:rsidR="00DC4F71" w:rsidRPr="007B7BD6" w:rsidRDefault="00670741" w:rsidP="0019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Расхождений </w:t>
            </w:r>
            <w:r w:rsidRPr="007B7BD6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</w:p>
        </w:tc>
      </w:tr>
      <w:tr w:rsidR="0056046D" w:rsidRPr="007B7BD6" w:rsidTr="00E14268">
        <w:tc>
          <w:tcPr>
            <w:tcW w:w="709" w:type="dxa"/>
          </w:tcPr>
          <w:p w:rsidR="0056046D" w:rsidRPr="007B7BD6" w:rsidRDefault="00E70217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8" w:type="dxa"/>
            <w:gridSpan w:val="2"/>
          </w:tcPr>
          <w:p w:rsidR="00730889" w:rsidRPr="007B7BD6" w:rsidRDefault="002C2534" w:rsidP="00BD3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>Проверка порядка составления форм бюджетной отчетности, установленного Инструкцией 191н</w:t>
            </w:r>
            <w:r w:rsidR="00990E6E"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4F53" w:rsidRPr="007B7BD6" w:rsidRDefault="00764F53" w:rsidP="007B7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vAlign w:val="center"/>
          </w:tcPr>
          <w:p w:rsidR="00931974" w:rsidRPr="00931974" w:rsidRDefault="00931974" w:rsidP="00931974">
            <w:pPr>
              <w:numPr>
                <w:ilvl w:val="0"/>
                <w:numId w:val="26"/>
              </w:numPr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таблицы №1 указано не верно, </w:t>
            </w:r>
            <w:r w:rsidRPr="00931974">
              <w:rPr>
                <w:rFonts w:ascii="Times New Roman" w:hAnsi="Times New Roman" w:cs="Times New Roman"/>
                <w:sz w:val="24"/>
                <w:szCs w:val="24"/>
              </w:rPr>
              <w:t>следует указать «Сведения о направлениях деятельности» (пункт 152 Инструкции № 191н).</w:t>
            </w:r>
          </w:p>
          <w:p w:rsidR="00526F77" w:rsidRPr="00931974" w:rsidRDefault="00931974" w:rsidP="00E929DA">
            <w:pPr>
              <w:numPr>
                <w:ilvl w:val="0"/>
                <w:numId w:val="26"/>
              </w:numPr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74">
              <w:rPr>
                <w:rFonts w:ascii="Times New Roman" w:hAnsi="Times New Roman" w:cs="Times New Roman"/>
                <w:sz w:val="24"/>
                <w:szCs w:val="24"/>
              </w:rPr>
              <w:t xml:space="preserve">в нарушение пункта 8, 152 Инструкции № 191н, </w:t>
            </w:r>
            <w:r w:rsidRPr="00931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форм бюджетной отчетности не имеющих числовых значений не отражен в разделе 5 </w:t>
            </w:r>
            <w:r w:rsidRPr="00931974">
              <w:rPr>
                <w:rFonts w:ascii="Times New Roman" w:hAnsi="Times New Roman" w:cs="Times New Roman"/>
                <w:sz w:val="24"/>
                <w:szCs w:val="24"/>
              </w:rPr>
              <w:t>«Прочие вопросы деятельности субъекта бюджетной отчетности» пояснительной записки (ф. 0503160) к годовому отчету.</w:t>
            </w:r>
          </w:p>
        </w:tc>
      </w:tr>
      <w:tr w:rsidR="0056046D" w:rsidRPr="007B7BD6" w:rsidTr="00E14268">
        <w:tc>
          <w:tcPr>
            <w:tcW w:w="709" w:type="dxa"/>
          </w:tcPr>
          <w:p w:rsidR="0056046D" w:rsidRPr="007B7BD6" w:rsidRDefault="003F4033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8" w:type="dxa"/>
            <w:gridSpan w:val="2"/>
          </w:tcPr>
          <w:p w:rsidR="0056046D" w:rsidRPr="007B7BD6" w:rsidRDefault="003F4033" w:rsidP="00560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>Анализ исполнения бюджетных назначений по доходам и расходам</w:t>
            </w:r>
          </w:p>
        </w:tc>
        <w:tc>
          <w:tcPr>
            <w:tcW w:w="7229" w:type="dxa"/>
            <w:gridSpan w:val="3"/>
            <w:vAlign w:val="center"/>
          </w:tcPr>
          <w:p w:rsidR="000C2155" w:rsidRPr="000C2155" w:rsidRDefault="000C2155" w:rsidP="000C2155">
            <w:pPr>
              <w:numPr>
                <w:ilvl w:val="0"/>
                <w:numId w:val="18"/>
              </w:numPr>
              <w:tabs>
                <w:tab w:val="left" w:pos="567"/>
              </w:tabs>
              <w:ind w:left="0" w:firstLine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21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Исполнение доходной части бюджета за 2024 год составило 14 440,4 тыс. рублей или 103,2 % от плановых назначений (что на 1 249,6 тыс. рублей или на 9,5 % больше аналогичных показателей за 2023 год) в том числе:</w:t>
            </w:r>
          </w:p>
          <w:p w:rsidR="000C2155" w:rsidRPr="000C2155" w:rsidRDefault="000C2155" w:rsidP="000C2155">
            <w:pPr>
              <w:numPr>
                <w:ilvl w:val="0"/>
                <w:numId w:val="25"/>
              </w:numPr>
              <w:tabs>
                <w:tab w:val="left" w:pos="851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21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налоговые доходы – 3 594,6 тыс. рублей или 110,1 % от плановых назначений, что на 854,6 тыс. рублей или на 19,2 % меньше аналогичных показателей за 2023 год,</w:t>
            </w:r>
          </w:p>
          <w:p w:rsidR="000C2155" w:rsidRPr="000C2155" w:rsidRDefault="000C2155" w:rsidP="000C2155">
            <w:pPr>
              <w:numPr>
                <w:ilvl w:val="0"/>
                <w:numId w:val="25"/>
              </w:numPr>
              <w:tabs>
                <w:tab w:val="left" w:pos="851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21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неналоговые доходы – 196,1 тыс. рублей. Аналогичные показатели в 2023 году отсутствовали,</w:t>
            </w:r>
          </w:p>
          <w:p w:rsidR="000C2155" w:rsidRPr="000C2155" w:rsidRDefault="000C2155" w:rsidP="000C2155">
            <w:pPr>
              <w:numPr>
                <w:ilvl w:val="0"/>
                <w:numId w:val="25"/>
              </w:numPr>
              <w:tabs>
                <w:tab w:val="left" w:pos="851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21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безвозмездные поступления – 10 650,4 тыс. рублей или 99,2 % от плановых назначений, что на 1 908,8 тыс. рублей или на 21,8 % больше аналогичных показателей за 2023 год. </w:t>
            </w:r>
          </w:p>
          <w:p w:rsidR="000C2155" w:rsidRPr="000C2155" w:rsidRDefault="000C2155" w:rsidP="000C2155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709"/>
                <w:tab w:val="left" w:pos="851"/>
                <w:tab w:val="left" w:pos="993"/>
                <w:tab w:val="left" w:pos="1134"/>
              </w:tabs>
              <w:ind w:left="0" w:right="140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21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Расходная часть бюджета сельского поселения в 2024 году исполнена в сумме 14 045,1 тыс. рублей, что составило 99,4 % от плановых назначений и в сравнении с 2023 годом увеличились на 131,7 тыс. рублей или на 0,9 %.</w:t>
            </w:r>
          </w:p>
          <w:p w:rsidR="00E9405D" w:rsidRPr="000C2155" w:rsidRDefault="000C2155" w:rsidP="000C2155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709"/>
                <w:tab w:val="left" w:pos="851"/>
                <w:tab w:val="left" w:pos="993"/>
                <w:tab w:val="left" w:pos="1134"/>
              </w:tabs>
              <w:ind w:left="0" w:right="140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21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Бюджет поселения исполнен с профицитом в размере 395,3 тыс. рублей.</w:t>
            </w:r>
          </w:p>
        </w:tc>
      </w:tr>
      <w:tr w:rsidR="00E40FFD" w:rsidRPr="007B7BD6" w:rsidTr="00E14268">
        <w:tc>
          <w:tcPr>
            <w:tcW w:w="709" w:type="dxa"/>
          </w:tcPr>
          <w:p w:rsidR="00E40FFD" w:rsidRPr="007B7BD6" w:rsidRDefault="003F4033" w:rsidP="00217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978" w:type="dxa"/>
            <w:gridSpan w:val="2"/>
          </w:tcPr>
          <w:p w:rsidR="00E40FFD" w:rsidRPr="007B7BD6" w:rsidRDefault="003F4033" w:rsidP="0041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>Анализ сведений по дебиторской и кредиторской задолженности</w:t>
            </w:r>
          </w:p>
        </w:tc>
        <w:tc>
          <w:tcPr>
            <w:tcW w:w="7229" w:type="dxa"/>
            <w:gridSpan w:val="3"/>
            <w:vAlign w:val="center"/>
          </w:tcPr>
          <w:p w:rsidR="00931974" w:rsidRPr="00931974" w:rsidRDefault="00931974" w:rsidP="00931974">
            <w:pPr>
              <w:shd w:val="clear" w:color="auto" w:fill="FFFFFF"/>
              <w:suppressAutoHyphens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19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Исходя из данных баланса (ф.0503130) установлено, что дебиторская задолженность по состоянию на 01.01.2024 года  составляла 9 067,4 тыс. </w:t>
            </w:r>
            <w:r w:rsidRPr="009319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рублей,</w:t>
            </w:r>
            <w:r w:rsidRPr="009319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на 01.01.2025 года составила – 8 929,7 тыс.</w:t>
            </w:r>
            <w:r w:rsidRPr="009319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319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рублей, </w:t>
            </w:r>
            <w:r w:rsidRPr="009319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что соответствует показателям дебиторской задолженности, согласно ф.0503169. </w:t>
            </w:r>
          </w:p>
          <w:p w:rsidR="00931974" w:rsidRPr="00931974" w:rsidRDefault="00931974" w:rsidP="00931974">
            <w:pPr>
              <w:shd w:val="clear" w:color="auto" w:fill="FFFFFF"/>
              <w:suppressAutoHyphens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19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Дебиторская задолженность с просроченным сроком исполнения составляет 153,0 тыс. рублей</w:t>
            </w:r>
            <w:r w:rsidRPr="009319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31974" w:rsidRPr="00931974" w:rsidRDefault="00931974" w:rsidP="00931974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19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lastRenderedPageBreak/>
              <w:t xml:space="preserve">     Исходя из данных баланса (ф.0503130) установлено, что кредиторская задолженность по состоянию на 01.01.2024 года составляла 772,3 тыс. рублей, на 01.01.2025 года – 1 040,0 тыс. </w:t>
            </w:r>
            <w:r w:rsidRPr="009319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рублей, что соответствует показателям кредиторской задолженности, согласно ф.0503169.</w:t>
            </w:r>
          </w:p>
          <w:p w:rsidR="00931974" w:rsidRPr="00931974" w:rsidRDefault="00931974" w:rsidP="00931974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19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Кредиторская задолженность с просроченным сроком исполнения составляет 232,3 тыс. рублей.</w:t>
            </w:r>
          </w:p>
          <w:p w:rsidR="00931974" w:rsidRPr="00931974" w:rsidRDefault="00931974" w:rsidP="00931974">
            <w:pPr>
              <w:shd w:val="clear" w:color="auto" w:fill="FFFFFF"/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19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Pr="009319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Сравнительный анализ показателей дебиторской и кредиторской задолженности по состоянию на 01.01.2024 и 01.01.2025 года показал, что:</w:t>
            </w:r>
          </w:p>
          <w:p w:rsidR="00931974" w:rsidRPr="00931974" w:rsidRDefault="00931974" w:rsidP="00931974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851"/>
              </w:tabs>
              <w:suppressAutoHyphens/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197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дебиторская задолженность</w:t>
            </w:r>
            <w:r w:rsidRPr="009319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уменьшилась на 137,7 тыс. рублей или на 1,5 %: </w:t>
            </w:r>
          </w:p>
          <w:p w:rsidR="00931974" w:rsidRPr="00931974" w:rsidRDefault="00931974" w:rsidP="0093197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67"/>
              </w:tabs>
              <w:suppressAutoHyphens/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319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доходам (020500000) уменьшилась на 112,4 тыс. рублей (8 922,2 тыс. рублей),</w:t>
            </w:r>
          </w:p>
          <w:p w:rsidR="00931974" w:rsidRPr="00931974" w:rsidRDefault="00931974" w:rsidP="0093197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567"/>
              </w:tabs>
              <w:suppressAutoHyphens/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319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 выплатам (020600000) увеличилась на 25,2 тыс. рублей (7,5 тыс. рублей). </w:t>
            </w:r>
          </w:p>
          <w:p w:rsidR="00931974" w:rsidRPr="00931974" w:rsidRDefault="00931974" w:rsidP="00931974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851"/>
              </w:tabs>
              <w:suppressAutoHyphens/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3197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кредиторская задолженность</w:t>
            </w:r>
            <w:r w:rsidRPr="009319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увеличилась на 267,7 тыс. рублей или на 34,7 %:</w:t>
            </w:r>
          </w:p>
          <w:p w:rsidR="00931974" w:rsidRPr="00931974" w:rsidRDefault="00931974" w:rsidP="00931974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67"/>
              </w:tabs>
              <w:suppressAutoHyphens/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319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выплатам (030200000) увеличилась на 277,1 тыс. рублей (499,7 тыс. рублей),</w:t>
            </w:r>
          </w:p>
          <w:p w:rsidR="00E117FE" w:rsidRPr="00931974" w:rsidRDefault="00931974" w:rsidP="00931974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567"/>
              </w:tabs>
              <w:suppressAutoHyphens/>
              <w:ind w:left="0"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319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 доходам (020500000) уменьшилась на 9,4 тыс. рублей (540,3 тыс. рублей).</w:t>
            </w:r>
          </w:p>
        </w:tc>
      </w:tr>
      <w:tr w:rsidR="00384805" w:rsidRPr="007B7BD6" w:rsidTr="00764F53">
        <w:tc>
          <w:tcPr>
            <w:tcW w:w="10916" w:type="dxa"/>
            <w:gridSpan w:val="6"/>
          </w:tcPr>
          <w:p w:rsidR="00384805" w:rsidRPr="007B7BD6" w:rsidRDefault="00384805" w:rsidP="007C0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7B7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C0D2A" w:rsidRPr="007B7BD6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7B7B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C0D2A" w:rsidRPr="007B7BD6" w:rsidTr="00764F53">
        <w:tc>
          <w:tcPr>
            <w:tcW w:w="10916" w:type="dxa"/>
            <w:gridSpan w:val="6"/>
          </w:tcPr>
          <w:p w:rsidR="00931974" w:rsidRPr="00931974" w:rsidRDefault="00931974" w:rsidP="00931974">
            <w:pPr>
              <w:numPr>
                <w:ilvl w:val="0"/>
                <w:numId w:val="9"/>
              </w:numPr>
              <w:tabs>
                <w:tab w:val="left" w:pos="0"/>
              </w:tabs>
              <w:ind w:left="0" w:firstLine="34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19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Представленная Администрацией </w:t>
            </w:r>
            <w:proofErr w:type="spellStart"/>
            <w:r w:rsidRPr="009319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Митинского</w:t>
            </w:r>
            <w:proofErr w:type="spellEnd"/>
            <w:r w:rsidRPr="009319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сельского поселения бюджетная отчётность за 2024 год по составу, структуре и заполнению (содержанию) соответствует требованиям статьи 264.1. БК РФ, Инструкции  № 191 н.</w:t>
            </w:r>
          </w:p>
          <w:p w:rsidR="00931974" w:rsidRPr="00931974" w:rsidRDefault="00931974" w:rsidP="00931974">
            <w:pPr>
              <w:numPr>
                <w:ilvl w:val="0"/>
                <w:numId w:val="9"/>
              </w:numPr>
              <w:tabs>
                <w:tab w:val="left" w:pos="709"/>
              </w:tabs>
              <w:ind w:left="0" w:firstLine="34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19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Фактов недостоверных отчётных данных, искажений бюджетной отчётности проведённой внешней проверкой не установлено. Осуществление расходов, не предусмотренных бюджетом или осуществлённых с превышением бюджетных ассигнований, проведённой проверкой не установлено. </w:t>
            </w:r>
          </w:p>
          <w:p w:rsidR="00931974" w:rsidRPr="00931974" w:rsidRDefault="00931974" w:rsidP="00931974">
            <w:pPr>
              <w:numPr>
                <w:ilvl w:val="0"/>
                <w:numId w:val="9"/>
              </w:numPr>
              <w:tabs>
                <w:tab w:val="left" w:pos="709"/>
              </w:tabs>
              <w:ind w:left="0" w:firstLine="34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19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составлении документации по инвентаризации </w:t>
            </w:r>
            <w:r w:rsidRPr="00931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следует руководствоваться</w:t>
            </w:r>
            <w:r w:rsidRPr="009319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319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Приказом Минфина России от 15.04.2021 № 61н (ред. от 30.09.2024)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</w:t>
            </w:r>
          </w:p>
          <w:p w:rsidR="00931974" w:rsidRPr="00931974" w:rsidRDefault="00931974" w:rsidP="00931974">
            <w:pPr>
              <w:numPr>
                <w:ilvl w:val="0"/>
                <w:numId w:val="9"/>
              </w:numPr>
              <w:tabs>
                <w:tab w:val="left" w:pos="709"/>
              </w:tabs>
              <w:ind w:left="0" w:firstLine="34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19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ходе выборочной проверки правильности формирования текстовой части, форм и таблиц, входящих в состав ГБО и пояснительной записки (ф. 0503160) установлено следующее:</w:t>
            </w:r>
          </w:p>
          <w:p w:rsidR="00931974" w:rsidRPr="00931974" w:rsidRDefault="00931974" w:rsidP="00931974">
            <w:pPr>
              <w:numPr>
                <w:ilvl w:val="0"/>
                <w:numId w:val="26"/>
              </w:numPr>
              <w:ind w:left="0" w:firstLine="4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19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название таблицы №1 указано не верно, </w:t>
            </w:r>
            <w:r w:rsidRPr="009319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следует указать «Сведения о направлениях деятельности» (пункт 152 Инструкции № 191н).</w:t>
            </w:r>
          </w:p>
          <w:p w:rsidR="00931974" w:rsidRPr="00931974" w:rsidRDefault="00931974" w:rsidP="00931974">
            <w:pPr>
              <w:numPr>
                <w:ilvl w:val="0"/>
                <w:numId w:val="26"/>
              </w:numPr>
              <w:ind w:left="0" w:firstLine="4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197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нарушение пункта 8, 152 Инструкции № 191н, </w:t>
            </w:r>
            <w:r w:rsidRPr="009319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перечень форм бюджетной отчетности не имеющих числовых значений не отражен в разделе 5 </w:t>
            </w:r>
            <w:r w:rsidRPr="0093197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«Прочие вопросы деятельности субъекта бюджетной отчетности» пояснительной записки (ф. 0503160) к годовому отчету.</w:t>
            </w:r>
          </w:p>
          <w:p w:rsidR="007C0D2A" w:rsidRPr="00931974" w:rsidRDefault="00931974" w:rsidP="00931974">
            <w:pPr>
              <w:numPr>
                <w:ilvl w:val="0"/>
                <w:numId w:val="9"/>
              </w:numPr>
              <w:ind w:left="0" w:firstLine="34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319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Бюджетная отчётность за 2024 год составлена в соответствии с требованиями Инструкции № 191н и  является достоверной с учетом изложенных в настоящем акте замечаний.</w:t>
            </w:r>
          </w:p>
        </w:tc>
      </w:tr>
      <w:tr w:rsidR="00FD451B" w:rsidRPr="007B7BD6" w:rsidTr="00764F53">
        <w:tc>
          <w:tcPr>
            <w:tcW w:w="10916" w:type="dxa"/>
            <w:gridSpan w:val="6"/>
          </w:tcPr>
          <w:p w:rsidR="00FD451B" w:rsidRPr="007B7BD6" w:rsidRDefault="00FD451B" w:rsidP="00175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7B7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75D1D" w:rsidRPr="007B7BD6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результатов контрольного мероприятия</w:t>
            </w:r>
            <w:r w:rsidRPr="007B7B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16174" w:rsidRPr="007B7BD6" w:rsidTr="00764F53">
        <w:tc>
          <w:tcPr>
            <w:tcW w:w="6729" w:type="dxa"/>
            <w:gridSpan w:val="5"/>
          </w:tcPr>
          <w:p w:rsidR="00516174" w:rsidRPr="007B7BD6" w:rsidRDefault="00516174" w:rsidP="00A85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Контрольно-счетной комиссией </w:t>
            </w:r>
            <w:proofErr w:type="gramStart"/>
            <w:r w:rsidRPr="007B7BD6"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по итогам проверки направлен отчет о результатах внешней проверки бюджетной отчетности:</w:t>
            </w:r>
          </w:p>
        </w:tc>
        <w:tc>
          <w:tcPr>
            <w:tcW w:w="4187" w:type="dxa"/>
            <w:vAlign w:val="center"/>
          </w:tcPr>
          <w:p w:rsidR="00516174" w:rsidRPr="007B7BD6" w:rsidRDefault="00B41DD1" w:rsidP="00A85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6174"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516174" w:rsidRPr="007B7BD6" w:rsidTr="00764F53">
        <w:tc>
          <w:tcPr>
            <w:tcW w:w="6729" w:type="dxa"/>
            <w:gridSpan w:val="5"/>
          </w:tcPr>
          <w:p w:rsidR="00516174" w:rsidRPr="007B7BD6" w:rsidRDefault="00516174" w:rsidP="007E4332">
            <w:pPr>
              <w:pStyle w:val="a7"/>
              <w:numPr>
                <w:ilvl w:val="0"/>
                <w:numId w:val="8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совет </w:t>
            </w:r>
            <w:proofErr w:type="spellStart"/>
            <w:r w:rsidR="007E4332" w:rsidRPr="007B7BD6">
              <w:rPr>
                <w:rFonts w:ascii="Times New Roman" w:hAnsi="Times New Roman" w:cs="Times New Roman"/>
                <w:sz w:val="24"/>
                <w:szCs w:val="24"/>
              </w:rPr>
              <w:t>Митин</w:t>
            </w: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187" w:type="dxa"/>
            <w:vAlign w:val="center"/>
          </w:tcPr>
          <w:p w:rsidR="00516174" w:rsidRPr="007B7BD6" w:rsidRDefault="00B41DD1" w:rsidP="0093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="009319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31974"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16174" w:rsidRPr="00425BC7" w:rsidTr="00764F53">
        <w:tc>
          <w:tcPr>
            <w:tcW w:w="6729" w:type="dxa"/>
            <w:gridSpan w:val="5"/>
          </w:tcPr>
          <w:p w:rsidR="00516174" w:rsidRPr="007B7BD6" w:rsidRDefault="00516174" w:rsidP="007E4332">
            <w:pPr>
              <w:pStyle w:val="a7"/>
              <w:numPr>
                <w:ilvl w:val="0"/>
                <w:numId w:val="7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="007E4332" w:rsidRPr="007B7BD6">
              <w:rPr>
                <w:rFonts w:ascii="Times New Roman" w:hAnsi="Times New Roman" w:cs="Times New Roman"/>
                <w:sz w:val="24"/>
                <w:szCs w:val="24"/>
              </w:rPr>
              <w:t>Митин</w:t>
            </w: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187" w:type="dxa"/>
          </w:tcPr>
          <w:p w:rsidR="00516174" w:rsidRPr="006001B8" w:rsidRDefault="00B41DD1" w:rsidP="0093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="00E929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31974"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  <w:r w:rsidRPr="007B7BD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E838F9" w:rsidRDefault="00BD3F62" w:rsidP="00BD3F62">
      <w:pPr>
        <w:tabs>
          <w:tab w:val="left" w:pos="81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838F9" w:rsidRDefault="00E838F9" w:rsidP="00145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8F9" w:rsidRDefault="00E838F9" w:rsidP="00145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38F9" w:rsidSect="00931974">
      <w:footerReference w:type="default" r:id="rId9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468" w:rsidRDefault="00D22468" w:rsidP="004110DA">
      <w:pPr>
        <w:spacing w:after="0" w:line="240" w:lineRule="auto"/>
      </w:pPr>
      <w:r>
        <w:separator/>
      </w:r>
    </w:p>
  </w:endnote>
  <w:endnote w:type="continuationSeparator" w:id="0">
    <w:p w:rsidR="00D22468" w:rsidRDefault="00D22468" w:rsidP="0041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88773"/>
      <w:docPartObj>
        <w:docPartGallery w:val="Page Numbers (Bottom of Page)"/>
        <w:docPartUnique/>
      </w:docPartObj>
    </w:sdtPr>
    <w:sdtEndPr/>
    <w:sdtContent>
      <w:p w:rsidR="00ED7907" w:rsidRDefault="005151FC">
        <w:pPr>
          <w:pStyle w:val="aa"/>
          <w:jc w:val="right"/>
        </w:pPr>
        <w:r>
          <w:fldChar w:fldCharType="begin"/>
        </w:r>
        <w:r w:rsidR="00F70FEE">
          <w:instrText xml:space="preserve"> PAGE   \* MERGEFORMAT </w:instrText>
        </w:r>
        <w:r>
          <w:fldChar w:fldCharType="separate"/>
        </w:r>
        <w:r w:rsidR="009319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D7907" w:rsidRDefault="00ED79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468" w:rsidRDefault="00D22468" w:rsidP="004110DA">
      <w:pPr>
        <w:spacing w:after="0" w:line="240" w:lineRule="auto"/>
      </w:pPr>
      <w:r>
        <w:separator/>
      </w:r>
    </w:p>
  </w:footnote>
  <w:footnote w:type="continuationSeparator" w:id="0">
    <w:p w:rsidR="00D22468" w:rsidRDefault="00D22468" w:rsidP="004110DA">
      <w:pPr>
        <w:spacing w:after="0" w:line="240" w:lineRule="auto"/>
      </w:pPr>
      <w:r>
        <w:continuationSeparator/>
      </w:r>
    </w:p>
  </w:footnote>
  <w:footnote w:id="1">
    <w:p w:rsidR="00BD25EB" w:rsidRDefault="00BD25EB" w:rsidP="00BD25EB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BD25EB">
        <w:rPr>
          <w:rFonts w:ascii="Times New Roman" w:hAnsi="Times New Roman" w:cs="Times New Roman"/>
        </w:rPr>
        <w:t>Инструкция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утверждённ</w:t>
      </w:r>
      <w:r>
        <w:rPr>
          <w:rFonts w:ascii="Times New Roman" w:hAnsi="Times New Roman" w:cs="Times New Roman"/>
        </w:rPr>
        <w:t>ая</w:t>
      </w:r>
      <w:r w:rsidRPr="00BD25EB">
        <w:rPr>
          <w:rFonts w:ascii="Times New Roman" w:hAnsi="Times New Roman" w:cs="Times New Roman"/>
        </w:rPr>
        <w:t xml:space="preserve"> приказом Министерства финансов РФ от 28.12.2010 № 191н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02CC"/>
    <w:multiLevelType w:val="hybridMultilevel"/>
    <w:tmpl w:val="5B4A7CAC"/>
    <w:lvl w:ilvl="0" w:tplc="6702219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4692451"/>
    <w:multiLevelType w:val="hybridMultilevel"/>
    <w:tmpl w:val="29180248"/>
    <w:lvl w:ilvl="0" w:tplc="C98CB08A">
      <w:start w:val="1"/>
      <w:numFmt w:val="decimal"/>
      <w:lvlText w:val="%1."/>
      <w:lvlJc w:val="left"/>
      <w:pPr>
        <w:ind w:left="7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18285DFC"/>
    <w:multiLevelType w:val="hybridMultilevel"/>
    <w:tmpl w:val="BFDCD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13675"/>
    <w:multiLevelType w:val="hybridMultilevel"/>
    <w:tmpl w:val="E0BC26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D5F01"/>
    <w:multiLevelType w:val="hybridMultilevel"/>
    <w:tmpl w:val="C74C63BA"/>
    <w:lvl w:ilvl="0" w:tplc="3140B7EC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25AA1BF9"/>
    <w:multiLevelType w:val="hybridMultilevel"/>
    <w:tmpl w:val="B34A908C"/>
    <w:lvl w:ilvl="0" w:tplc="5A9EDCE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B91252A"/>
    <w:multiLevelType w:val="hybridMultilevel"/>
    <w:tmpl w:val="E586D4D2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>
    <w:nsid w:val="32A05613"/>
    <w:multiLevelType w:val="hybridMultilevel"/>
    <w:tmpl w:val="C80600F6"/>
    <w:lvl w:ilvl="0" w:tplc="E1B22E4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34ED2BFC"/>
    <w:multiLevelType w:val="hybridMultilevel"/>
    <w:tmpl w:val="4C06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95E79"/>
    <w:multiLevelType w:val="hybridMultilevel"/>
    <w:tmpl w:val="AD508C1A"/>
    <w:lvl w:ilvl="0" w:tplc="7DBC1FC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90562"/>
    <w:multiLevelType w:val="hybridMultilevel"/>
    <w:tmpl w:val="60E0F1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AB31D4"/>
    <w:multiLevelType w:val="hybridMultilevel"/>
    <w:tmpl w:val="9670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C24586"/>
    <w:multiLevelType w:val="hybridMultilevel"/>
    <w:tmpl w:val="ED522A24"/>
    <w:lvl w:ilvl="0" w:tplc="E1B22E4C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>
    <w:nsid w:val="4554698C"/>
    <w:multiLevelType w:val="hybridMultilevel"/>
    <w:tmpl w:val="D34C87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F5834"/>
    <w:multiLevelType w:val="hybridMultilevel"/>
    <w:tmpl w:val="20804D94"/>
    <w:lvl w:ilvl="0" w:tplc="3140B7EC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5">
    <w:nsid w:val="4F257C68"/>
    <w:multiLevelType w:val="hybridMultilevel"/>
    <w:tmpl w:val="665AE1D2"/>
    <w:lvl w:ilvl="0" w:tplc="CAF0D6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076D51"/>
    <w:multiLevelType w:val="hybridMultilevel"/>
    <w:tmpl w:val="CD98C484"/>
    <w:lvl w:ilvl="0" w:tplc="EB2231B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>
    <w:nsid w:val="51E91A8D"/>
    <w:multiLevelType w:val="hybridMultilevel"/>
    <w:tmpl w:val="90C2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A1C26"/>
    <w:multiLevelType w:val="hybridMultilevel"/>
    <w:tmpl w:val="09F0A8B4"/>
    <w:lvl w:ilvl="0" w:tplc="7DBC1FC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534B19A4"/>
    <w:multiLevelType w:val="hybridMultilevel"/>
    <w:tmpl w:val="B2DC263E"/>
    <w:lvl w:ilvl="0" w:tplc="0419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04680"/>
    <w:multiLevelType w:val="hybridMultilevel"/>
    <w:tmpl w:val="DA662E34"/>
    <w:lvl w:ilvl="0" w:tplc="E1B22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B5366F"/>
    <w:multiLevelType w:val="hybridMultilevel"/>
    <w:tmpl w:val="012C444C"/>
    <w:lvl w:ilvl="0" w:tplc="E1B22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D961C3"/>
    <w:multiLevelType w:val="hybridMultilevel"/>
    <w:tmpl w:val="DE0AB754"/>
    <w:lvl w:ilvl="0" w:tplc="86B8BA08">
      <w:start w:val="1"/>
      <w:numFmt w:val="decimal"/>
      <w:lvlText w:val="%1."/>
      <w:lvlJc w:val="left"/>
      <w:pPr>
        <w:ind w:left="70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5BE82D1F"/>
    <w:multiLevelType w:val="hybridMultilevel"/>
    <w:tmpl w:val="05C6D6D8"/>
    <w:lvl w:ilvl="0" w:tplc="E1B22E4C">
      <w:start w:val="1"/>
      <w:numFmt w:val="bullet"/>
      <w:lvlText w:val=""/>
      <w:lvlJc w:val="left"/>
      <w:pPr>
        <w:ind w:left="435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63114BF4"/>
    <w:multiLevelType w:val="hybridMultilevel"/>
    <w:tmpl w:val="1CE25D38"/>
    <w:lvl w:ilvl="0" w:tplc="E1B22E4C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>
    <w:nsid w:val="6BD768DA"/>
    <w:multiLevelType w:val="hybridMultilevel"/>
    <w:tmpl w:val="53D20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25"/>
  </w:num>
  <w:num w:numId="4">
    <w:abstractNumId w:val="16"/>
  </w:num>
  <w:num w:numId="5">
    <w:abstractNumId w:val="19"/>
  </w:num>
  <w:num w:numId="6">
    <w:abstractNumId w:val="13"/>
  </w:num>
  <w:num w:numId="7">
    <w:abstractNumId w:val="10"/>
  </w:num>
  <w:num w:numId="8">
    <w:abstractNumId w:val="3"/>
  </w:num>
  <w:num w:numId="9">
    <w:abstractNumId w:val="22"/>
  </w:num>
  <w:num w:numId="10">
    <w:abstractNumId w:val="15"/>
  </w:num>
  <w:num w:numId="11">
    <w:abstractNumId w:val="18"/>
  </w:num>
  <w:num w:numId="12">
    <w:abstractNumId w:val="9"/>
  </w:num>
  <w:num w:numId="13">
    <w:abstractNumId w:val="17"/>
  </w:num>
  <w:num w:numId="14">
    <w:abstractNumId w:val="1"/>
  </w:num>
  <w:num w:numId="15">
    <w:abstractNumId w:val="12"/>
  </w:num>
  <w:num w:numId="16">
    <w:abstractNumId w:val="24"/>
  </w:num>
  <w:num w:numId="17">
    <w:abstractNumId w:val="5"/>
  </w:num>
  <w:num w:numId="18">
    <w:abstractNumId w:val="0"/>
  </w:num>
  <w:num w:numId="19">
    <w:abstractNumId w:val="23"/>
  </w:num>
  <w:num w:numId="20">
    <w:abstractNumId w:val="21"/>
  </w:num>
  <w:num w:numId="21">
    <w:abstractNumId w:val="7"/>
  </w:num>
  <w:num w:numId="22">
    <w:abstractNumId w:val="11"/>
  </w:num>
  <w:num w:numId="23">
    <w:abstractNumId w:val="6"/>
  </w:num>
  <w:num w:numId="24">
    <w:abstractNumId w:val="4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556A"/>
    <w:rsid w:val="00000F85"/>
    <w:rsid w:val="00003C0B"/>
    <w:rsid w:val="00006C54"/>
    <w:rsid w:val="00012FD2"/>
    <w:rsid w:val="00026476"/>
    <w:rsid w:val="00035F43"/>
    <w:rsid w:val="000424D2"/>
    <w:rsid w:val="000474E6"/>
    <w:rsid w:val="000501CF"/>
    <w:rsid w:val="0005617C"/>
    <w:rsid w:val="0006118F"/>
    <w:rsid w:val="00075546"/>
    <w:rsid w:val="0009785C"/>
    <w:rsid w:val="000B0696"/>
    <w:rsid w:val="000B1A8C"/>
    <w:rsid w:val="000B2415"/>
    <w:rsid w:val="000C0B5A"/>
    <w:rsid w:val="000C1E52"/>
    <w:rsid w:val="000C2155"/>
    <w:rsid w:val="000D0D8F"/>
    <w:rsid w:val="000E7FF0"/>
    <w:rsid w:val="000F5EE3"/>
    <w:rsid w:val="000F738C"/>
    <w:rsid w:val="00104624"/>
    <w:rsid w:val="0010541F"/>
    <w:rsid w:val="00106F38"/>
    <w:rsid w:val="00107137"/>
    <w:rsid w:val="00111D1B"/>
    <w:rsid w:val="00114C7B"/>
    <w:rsid w:val="00121F22"/>
    <w:rsid w:val="0012409C"/>
    <w:rsid w:val="00127ED1"/>
    <w:rsid w:val="00135B1F"/>
    <w:rsid w:val="00143D13"/>
    <w:rsid w:val="0014556A"/>
    <w:rsid w:val="001548E1"/>
    <w:rsid w:val="001562CE"/>
    <w:rsid w:val="00161A96"/>
    <w:rsid w:val="0016272B"/>
    <w:rsid w:val="00171465"/>
    <w:rsid w:val="0017163D"/>
    <w:rsid w:val="00175D1D"/>
    <w:rsid w:val="00177EFA"/>
    <w:rsid w:val="00180D22"/>
    <w:rsid w:val="00182F3A"/>
    <w:rsid w:val="0018796B"/>
    <w:rsid w:val="001910BA"/>
    <w:rsid w:val="00195CE9"/>
    <w:rsid w:val="001979DA"/>
    <w:rsid w:val="001A06ED"/>
    <w:rsid w:val="001A43CD"/>
    <w:rsid w:val="001A5015"/>
    <w:rsid w:val="001B1C07"/>
    <w:rsid w:val="001B37A1"/>
    <w:rsid w:val="001B3D7C"/>
    <w:rsid w:val="001B3EF7"/>
    <w:rsid w:val="001B7EF4"/>
    <w:rsid w:val="001C09E1"/>
    <w:rsid w:val="001C22AF"/>
    <w:rsid w:val="001C6C25"/>
    <w:rsid w:val="001D2FB5"/>
    <w:rsid w:val="002043FA"/>
    <w:rsid w:val="00206E39"/>
    <w:rsid w:val="00210227"/>
    <w:rsid w:val="002110FC"/>
    <w:rsid w:val="0021547B"/>
    <w:rsid w:val="00217848"/>
    <w:rsid w:val="002223C5"/>
    <w:rsid w:val="00222DBB"/>
    <w:rsid w:val="0023445D"/>
    <w:rsid w:val="00234D9F"/>
    <w:rsid w:val="00250323"/>
    <w:rsid w:val="00260FB4"/>
    <w:rsid w:val="00265928"/>
    <w:rsid w:val="00266AF4"/>
    <w:rsid w:val="00272CA6"/>
    <w:rsid w:val="00274A57"/>
    <w:rsid w:val="002765BF"/>
    <w:rsid w:val="002A2839"/>
    <w:rsid w:val="002A2968"/>
    <w:rsid w:val="002B43CE"/>
    <w:rsid w:val="002C2534"/>
    <w:rsid w:val="002C631C"/>
    <w:rsid w:val="002C6B24"/>
    <w:rsid w:val="002D4AAE"/>
    <w:rsid w:val="002D5D28"/>
    <w:rsid w:val="002D7945"/>
    <w:rsid w:val="002D7D83"/>
    <w:rsid w:val="002D7F2C"/>
    <w:rsid w:val="002E0390"/>
    <w:rsid w:val="002E5B63"/>
    <w:rsid w:val="002E68EF"/>
    <w:rsid w:val="002E718E"/>
    <w:rsid w:val="002E73F6"/>
    <w:rsid w:val="00301C97"/>
    <w:rsid w:val="0031143C"/>
    <w:rsid w:val="003132C6"/>
    <w:rsid w:val="00323CB0"/>
    <w:rsid w:val="00325296"/>
    <w:rsid w:val="0032759F"/>
    <w:rsid w:val="00342606"/>
    <w:rsid w:val="00346C86"/>
    <w:rsid w:val="003476B9"/>
    <w:rsid w:val="00355BF9"/>
    <w:rsid w:val="003576D0"/>
    <w:rsid w:val="003607E4"/>
    <w:rsid w:val="00361530"/>
    <w:rsid w:val="00362A34"/>
    <w:rsid w:val="00367CD6"/>
    <w:rsid w:val="00374DD5"/>
    <w:rsid w:val="00375442"/>
    <w:rsid w:val="00380C1D"/>
    <w:rsid w:val="00384805"/>
    <w:rsid w:val="003922D2"/>
    <w:rsid w:val="003A02CD"/>
    <w:rsid w:val="003A12D0"/>
    <w:rsid w:val="003A1404"/>
    <w:rsid w:val="003A1BB0"/>
    <w:rsid w:val="003B068C"/>
    <w:rsid w:val="003B3095"/>
    <w:rsid w:val="003D0B8E"/>
    <w:rsid w:val="003D2E58"/>
    <w:rsid w:val="003E04BF"/>
    <w:rsid w:val="003E762E"/>
    <w:rsid w:val="003F4033"/>
    <w:rsid w:val="003F79D4"/>
    <w:rsid w:val="00403F85"/>
    <w:rsid w:val="0041078D"/>
    <w:rsid w:val="004110DA"/>
    <w:rsid w:val="00416CD1"/>
    <w:rsid w:val="004176AD"/>
    <w:rsid w:val="00424DBF"/>
    <w:rsid w:val="00425BC7"/>
    <w:rsid w:val="0043110E"/>
    <w:rsid w:val="004340AA"/>
    <w:rsid w:val="00437B78"/>
    <w:rsid w:val="004522E8"/>
    <w:rsid w:val="00453E98"/>
    <w:rsid w:val="00462A5E"/>
    <w:rsid w:val="0046551C"/>
    <w:rsid w:val="00466B58"/>
    <w:rsid w:val="00473E68"/>
    <w:rsid w:val="004832E9"/>
    <w:rsid w:val="00483511"/>
    <w:rsid w:val="004835CA"/>
    <w:rsid w:val="004920D2"/>
    <w:rsid w:val="0049605E"/>
    <w:rsid w:val="004A1C1A"/>
    <w:rsid w:val="004A2614"/>
    <w:rsid w:val="004C3B0E"/>
    <w:rsid w:val="004D1ADB"/>
    <w:rsid w:val="004D480D"/>
    <w:rsid w:val="004E1EAD"/>
    <w:rsid w:val="00500F0A"/>
    <w:rsid w:val="00504E80"/>
    <w:rsid w:val="00507501"/>
    <w:rsid w:val="005147C9"/>
    <w:rsid w:val="005151FC"/>
    <w:rsid w:val="00516174"/>
    <w:rsid w:val="00521B3C"/>
    <w:rsid w:val="00525930"/>
    <w:rsid w:val="00525945"/>
    <w:rsid w:val="00526E39"/>
    <w:rsid w:val="00526F77"/>
    <w:rsid w:val="00534D9E"/>
    <w:rsid w:val="00540C34"/>
    <w:rsid w:val="00554D3C"/>
    <w:rsid w:val="0056046D"/>
    <w:rsid w:val="005666D5"/>
    <w:rsid w:val="005705B5"/>
    <w:rsid w:val="00574C44"/>
    <w:rsid w:val="00581BB7"/>
    <w:rsid w:val="005933B9"/>
    <w:rsid w:val="005B6196"/>
    <w:rsid w:val="005C3665"/>
    <w:rsid w:val="005D6399"/>
    <w:rsid w:val="005E3DD1"/>
    <w:rsid w:val="006001B8"/>
    <w:rsid w:val="00604893"/>
    <w:rsid w:val="006058B1"/>
    <w:rsid w:val="00610E32"/>
    <w:rsid w:val="006113C5"/>
    <w:rsid w:val="00612F94"/>
    <w:rsid w:val="0062098F"/>
    <w:rsid w:val="00624E9F"/>
    <w:rsid w:val="0064594C"/>
    <w:rsid w:val="00645CAA"/>
    <w:rsid w:val="00645DC2"/>
    <w:rsid w:val="006508C6"/>
    <w:rsid w:val="00660DC5"/>
    <w:rsid w:val="00670741"/>
    <w:rsid w:val="0068057A"/>
    <w:rsid w:val="00695E87"/>
    <w:rsid w:val="006A2C64"/>
    <w:rsid w:val="006A3B25"/>
    <w:rsid w:val="006B3538"/>
    <w:rsid w:val="006B5EA2"/>
    <w:rsid w:val="006C1B9F"/>
    <w:rsid w:val="006C4116"/>
    <w:rsid w:val="006D04F3"/>
    <w:rsid w:val="006D11AA"/>
    <w:rsid w:val="006D3A89"/>
    <w:rsid w:val="006D3B5C"/>
    <w:rsid w:val="006D5299"/>
    <w:rsid w:val="00703FDA"/>
    <w:rsid w:val="0070424D"/>
    <w:rsid w:val="00704B42"/>
    <w:rsid w:val="00704C30"/>
    <w:rsid w:val="00706673"/>
    <w:rsid w:val="007103F4"/>
    <w:rsid w:val="00716902"/>
    <w:rsid w:val="00721945"/>
    <w:rsid w:val="00724DA7"/>
    <w:rsid w:val="00730889"/>
    <w:rsid w:val="00731854"/>
    <w:rsid w:val="00732A68"/>
    <w:rsid w:val="00733488"/>
    <w:rsid w:val="00737539"/>
    <w:rsid w:val="007422A7"/>
    <w:rsid w:val="00751696"/>
    <w:rsid w:val="00756EC1"/>
    <w:rsid w:val="0076448E"/>
    <w:rsid w:val="00764F53"/>
    <w:rsid w:val="0076639F"/>
    <w:rsid w:val="0077057E"/>
    <w:rsid w:val="007712FA"/>
    <w:rsid w:val="00776CC1"/>
    <w:rsid w:val="00781358"/>
    <w:rsid w:val="00783003"/>
    <w:rsid w:val="00786B3F"/>
    <w:rsid w:val="007915DA"/>
    <w:rsid w:val="007A303D"/>
    <w:rsid w:val="007B5E3A"/>
    <w:rsid w:val="007B7BD6"/>
    <w:rsid w:val="007B7C54"/>
    <w:rsid w:val="007C0D2A"/>
    <w:rsid w:val="007D1405"/>
    <w:rsid w:val="007D27D6"/>
    <w:rsid w:val="007E1A05"/>
    <w:rsid w:val="007E4332"/>
    <w:rsid w:val="007F095F"/>
    <w:rsid w:val="007F1C79"/>
    <w:rsid w:val="007F4DCC"/>
    <w:rsid w:val="00800F57"/>
    <w:rsid w:val="008027C0"/>
    <w:rsid w:val="00817A23"/>
    <w:rsid w:val="00817CB9"/>
    <w:rsid w:val="008223E3"/>
    <w:rsid w:val="00822571"/>
    <w:rsid w:val="008315FB"/>
    <w:rsid w:val="0083388B"/>
    <w:rsid w:val="00837B25"/>
    <w:rsid w:val="008422AB"/>
    <w:rsid w:val="008423A0"/>
    <w:rsid w:val="00846FFB"/>
    <w:rsid w:val="0086372C"/>
    <w:rsid w:val="008746BA"/>
    <w:rsid w:val="0087487F"/>
    <w:rsid w:val="008771A1"/>
    <w:rsid w:val="0088291C"/>
    <w:rsid w:val="00885BFD"/>
    <w:rsid w:val="008A5B00"/>
    <w:rsid w:val="008A7B00"/>
    <w:rsid w:val="008B083A"/>
    <w:rsid w:val="008B102E"/>
    <w:rsid w:val="008C377D"/>
    <w:rsid w:val="008D084D"/>
    <w:rsid w:val="008D14E0"/>
    <w:rsid w:val="008D4415"/>
    <w:rsid w:val="008F607D"/>
    <w:rsid w:val="0090424B"/>
    <w:rsid w:val="00906173"/>
    <w:rsid w:val="00906D81"/>
    <w:rsid w:val="00931385"/>
    <w:rsid w:val="00931974"/>
    <w:rsid w:val="009319AA"/>
    <w:rsid w:val="0093441E"/>
    <w:rsid w:val="009345DF"/>
    <w:rsid w:val="00935DEE"/>
    <w:rsid w:val="009423F5"/>
    <w:rsid w:val="00944194"/>
    <w:rsid w:val="0094798F"/>
    <w:rsid w:val="0095238A"/>
    <w:rsid w:val="009546A6"/>
    <w:rsid w:val="0095530A"/>
    <w:rsid w:val="009579BD"/>
    <w:rsid w:val="00964D90"/>
    <w:rsid w:val="00972B92"/>
    <w:rsid w:val="00974B36"/>
    <w:rsid w:val="009805E4"/>
    <w:rsid w:val="009832BB"/>
    <w:rsid w:val="00990E6E"/>
    <w:rsid w:val="009A48A7"/>
    <w:rsid w:val="009B3F35"/>
    <w:rsid w:val="009C52C2"/>
    <w:rsid w:val="009D066D"/>
    <w:rsid w:val="009D1CE8"/>
    <w:rsid w:val="009E0707"/>
    <w:rsid w:val="009E1997"/>
    <w:rsid w:val="009E1A6E"/>
    <w:rsid w:val="009E408B"/>
    <w:rsid w:val="009F596E"/>
    <w:rsid w:val="00A00020"/>
    <w:rsid w:val="00A025A6"/>
    <w:rsid w:val="00A07FE7"/>
    <w:rsid w:val="00A149D3"/>
    <w:rsid w:val="00A1570D"/>
    <w:rsid w:val="00A2482D"/>
    <w:rsid w:val="00A33315"/>
    <w:rsid w:val="00A3761A"/>
    <w:rsid w:val="00A44DB0"/>
    <w:rsid w:val="00A52205"/>
    <w:rsid w:val="00A63A73"/>
    <w:rsid w:val="00A67B4E"/>
    <w:rsid w:val="00A73225"/>
    <w:rsid w:val="00A84D49"/>
    <w:rsid w:val="00A90770"/>
    <w:rsid w:val="00A9418D"/>
    <w:rsid w:val="00AA01CE"/>
    <w:rsid w:val="00AA670E"/>
    <w:rsid w:val="00AB27F1"/>
    <w:rsid w:val="00AD0DDC"/>
    <w:rsid w:val="00AE6B4F"/>
    <w:rsid w:val="00AF33B8"/>
    <w:rsid w:val="00AF6CFF"/>
    <w:rsid w:val="00AF7896"/>
    <w:rsid w:val="00B0000B"/>
    <w:rsid w:val="00B028CE"/>
    <w:rsid w:val="00B07C1B"/>
    <w:rsid w:val="00B11DB9"/>
    <w:rsid w:val="00B12A15"/>
    <w:rsid w:val="00B17EEB"/>
    <w:rsid w:val="00B211A0"/>
    <w:rsid w:val="00B2765D"/>
    <w:rsid w:val="00B3576E"/>
    <w:rsid w:val="00B41C4C"/>
    <w:rsid w:val="00B41DD1"/>
    <w:rsid w:val="00B42173"/>
    <w:rsid w:val="00B50C77"/>
    <w:rsid w:val="00B55B76"/>
    <w:rsid w:val="00B56791"/>
    <w:rsid w:val="00B62446"/>
    <w:rsid w:val="00B71DF5"/>
    <w:rsid w:val="00B74B9D"/>
    <w:rsid w:val="00B75204"/>
    <w:rsid w:val="00B8092E"/>
    <w:rsid w:val="00B818F9"/>
    <w:rsid w:val="00B821E9"/>
    <w:rsid w:val="00B82B27"/>
    <w:rsid w:val="00B82D22"/>
    <w:rsid w:val="00B86467"/>
    <w:rsid w:val="00B93D09"/>
    <w:rsid w:val="00BA5339"/>
    <w:rsid w:val="00BC0CBD"/>
    <w:rsid w:val="00BC1C3E"/>
    <w:rsid w:val="00BC44B4"/>
    <w:rsid w:val="00BC6579"/>
    <w:rsid w:val="00BD1245"/>
    <w:rsid w:val="00BD237A"/>
    <w:rsid w:val="00BD25EB"/>
    <w:rsid w:val="00BD3F62"/>
    <w:rsid w:val="00BD5D10"/>
    <w:rsid w:val="00BE5677"/>
    <w:rsid w:val="00BF76AB"/>
    <w:rsid w:val="00C063BF"/>
    <w:rsid w:val="00C175C5"/>
    <w:rsid w:val="00C25749"/>
    <w:rsid w:val="00C275E4"/>
    <w:rsid w:val="00C3168B"/>
    <w:rsid w:val="00C342AE"/>
    <w:rsid w:val="00C3775B"/>
    <w:rsid w:val="00C53E35"/>
    <w:rsid w:val="00C54168"/>
    <w:rsid w:val="00C60E91"/>
    <w:rsid w:val="00C613C5"/>
    <w:rsid w:val="00C61D80"/>
    <w:rsid w:val="00C734ED"/>
    <w:rsid w:val="00C756AD"/>
    <w:rsid w:val="00C86638"/>
    <w:rsid w:val="00C947A9"/>
    <w:rsid w:val="00CB2B06"/>
    <w:rsid w:val="00CB36E5"/>
    <w:rsid w:val="00CB42F0"/>
    <w:rsid w:val="00CB4E80"/>
    <w:rsid w:val="00CB6458"/>
    <w:rsid w:val="00CC2232"/>
    <w:rsid w:val="00CC751A"/>
    <w:rsid w:val="00CE1258"/>
    <w:rsid w:val="00CF1678"/>
    <w:rsid w:val="00CF2204"/>
    <w:rsid w:val="00CF411D"/>
    <w:rsid w:val="00D11639"/>
    <w:rsid w:val="00D13391"/>
    <w:rsid w:val="00D1569D"/>
    <w:rsid w:val="00D22468"/>
    <w:rsid w:val="00D265D8"/>
    <w:rsid w:val="00D33F33"/>
    <w:rsid w:val="00D47BDA"/>
    <w:rsid w:val="00D53228"/>
    <w:rsid w:val="00D53BB4"/>
    <w:rsid w:val="00D574D7"/>
    <w:rsid w:val="00D6201C"/>
    <w:rsid w:val="00D63F3B"/>
    <w:rsid w:val="00D656B2"/>
    <w:rsid w:val="00D7739C"/>
    <w:rsid w:val="00D80260"/>
    <w:rsid w:val="00D87E13"/>
    <w:rsid w:val="00D97C5D"/>
    <w:rsid w:val="00DC1899"/>
    <w:rsid w:val="00DC4F71"/>
    <w:rsid w:val="00DD5210"/>
    <w:rsid w:val="00DD734B"/>
    <w:rsid w:val="00DE3391"/>
    <w:rsid w:val="00DF027F"/>
    <w:rsid w:val="00DF1001"/>
    <w:rsid w:val="00DF1D0D"/>
    <w:rsid w:val="00DF296F"/>
    <w:rsid w:val="00DF6554"/>
    <w:rsid w:val="00E03547"/>
    <w:rsid w:val="00E117FE"/>
    <w:rsid w:val="00E12C55"/>
    <w:rsid w:val="00E14268"/>
    <w:rsid w:val="00E25CEA"/>
    <w:rsid w:val="00E278A0"/>
    <w:rsid w:val="00E36558"/>
    <w:rsid w:val="00E36D16"/>
    <w:rsid w:val="00E3795B"/>
    <w:rsid w:val="00E40FFD"/>
    <w:rsid w:val="00E417E9"/>
    <w:rsid w:val="00E461E2"/>
    <w:rsid w:val="00E46D3B"/>
    <w:rsid w:val="00E5625F"/>
    <w:rsid w:val="00E57969"/>
    <w:rsid w:val="00E608C7"/>
    <w:rsid w:val="00E62CD2"/>
    <w:rsid w:val="00E62E18"/>
    <w:rsid w:val="00E70217"/>
    <w:rsid w:val="00E739CE"/>
    <w:rsid w:val="00E74BC5"/>
    <w:rsid w:val="00E75DEB"/>
    <w:rsid w:val="00E77D5F"/>
    <w:rsid w:val="00E838F9"/>
    <w:rsid w:val="00E929DA"/>
    <w:rsid w:val="00E9405D"/>
    <w:rsid w:val="00EA1DF7"/>
    <w:rsid w:val="00EA775A"/>
    <w:rsid w:val="00EB26FE"/>
    <w:rsid w:val="00EB5E57"/>
    <w:rsid w:val="00EC21D5"/>
    <w:rsid w:val="00EC3D10"/>
    <w:rsid w:val="00EC4172"/>
    <w:rsid w:val="00ED46AA"/>
    <w:rsid w:val="00ED7907"/>
    <w:rsid w:val="00EE2C4E"/>
    <w:rsid w:val="00EE4CDA"/>
    <w:rsid w:val="00EF704B"/>
    <w:rsid w:val="00F01021"/>
    <w:rsid w:val="00F03C5E"/>
    <w:rsid w:val="00F067EB"/>
    <w:rsid w:val="00F112D7"/>
    <w:rsid w:val="00F122C8"/>
    <w:rsid w:val="00F174C3"/>
    <w:rsid w:val="00F46D4F"/>
    <w:rsid w:val="00F555CF"/>
    <w:rsid w:val="00F564E0"/>
    <w:rsid w:val="00F5700C"/>
    <w:rsid w:val="00F60179"/>
    <w:rsid w:val="00F61B41"/>
    <w:rsid w:val="00F625EF"/>
    <w:rsid w:val="00F63C9E"/>
    <w:rsid w:val="00F66D97"/>
    <w:rsid w:val="00F70FEE"/>
    <w:rsid w:val="00F8562D"/>
    <w:rsid w:val="00F90FD5"/>
    <w:rsid w:val="00FA5C88"/>
    <w:rsid w:val="00FA6EE8"/>
    <w:rsid w:val="00FB735D"/>
    <w:rsid w:val="00FC2E9F"/>
    <w:rsid w:val="00FC400A"/>
    <w:rsid w:val="00FD08C3"/>
    <w:rsid w:val="00FD0D1D"/>
    <w:rsid w:val="00FD451B"/>
    <w:rsid w:val="00FD5FD6"/>
    <w:rsid w:val="00FD7C3C"/>
    <w:rsid w:val="00FF5414"/>
    <w:rsid w:val="00FF6196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7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note text"/>
    <w:basedOn w:val="a"/>
    <w:link w:val="a5"/>
    <w:unhideWhenUsed/>
    <w:rsid w:val="004110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4110DA"/>
    <w:rPr>
      <w:sz w:val="20"/>
      <w:szCs w:val="20"/>
    </w:rPr>
  </w:style>
  <w:style w:type="character" w:styleId="a6">
    <w:name w:val="footnote reference"/>
    <w:basedOn w:val="a0"/>
    <w:unhideWhenUsed/>
    <w:rsid w:val="004110DA"/>
    <w:rPr>
      <w:vertAlign w:val="superscript"/>
    </w:rPr>
  </w:style>
  <w:style w:type="paragraph" w:styleId="a7">
    <w:name w:val="List Paragraph"/>
    <w:basedOn w:val="a"/>
    <w:uiPriority w:val="34"/>
    <w:qFormat/>
    <w:rsid w:val="00B71DF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D7907"/>
  </w:style>
  <w:style w:type="paragraph" w:styleId="aa">
    <w:name w:val="footer"/>
    <w:basedOn w:val="a"/>
    <w:link w:val="ab"/>
    <w:uiPriority w:val="99"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7907"/>
  </w:style>
  <w:style w:type="character" w:styleId="ac">
    <w:name w:val="annotation reference"/>
    <w:basedOn w:val="a0"/>
    <w:uiPriority w:val="99"/>
    <w:semiHidden/>
    <w:unhideWhenUsed/>
    <w:rsid w:val="000611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611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611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11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6118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6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11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838F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7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110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110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110DA"/>
    <w:rPr>
      <w:vertAlign w:val="superscript"/>
    </w:rPr>
  </w:style>
  <w:style w:type="paragraph" w:styleId="a7">
    <w:name w:val="List Paragraph"/>
    <w:basedOn w:val="a"/>
    <w:uiPriority w:val="34"/>
    <w:qFormat/>
    <w:rsid w:val="00B71DF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D7907"/>
  </w:style>
  <w:style w:type="paragraph" w:styleId="aa">
    <w:name w:val="footer"/>
    <w:basedOn w:val="a"/>
    <w:link w:val="ab"/>
    <w:uiPriority w:val="99"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7907"/>
  </w:style>
  <w:style w:type="character" w:styleId="ac">
    <w:name w:val="annotation reference"/>
    <w:basedOn w:val="a0"/>
    <w:uiPriority w:val="99"/>
    <w:semiHidden/>
    <w:unhideWhenUsed/>
    <w:rsid w:val="000611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611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611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11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6118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6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11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838F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270DF-186A-4BFE-A8A5-6198C4DB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isadicheva</dc:creator>
  <cp:keywords/>
  <dc:description/>
  <cp:lastModifiedBy>ksk_2</cp:lastModifiedBy>
  <cp:revision>25</cp:revision>
  <cp:lastPrinted>2023-05-22T12:34:00Z</cp:lastPrinted>
  <dcterms:created xsi:type="dcterms:W3CDTF">2019-06-06T07:43:00Z</dcterms:created>
  <dcterms:modified xsi:type="dcterms:W3CDTF">2025-04-04T10:08:00Z</dcterms:modified>
</cp:coreProperties>
</file>