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0" w:rsidRDefault="001F1490" w:rsidP="001F1490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45F4809" wp14:editId="765B4F58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90" w:rsidRDefault="001F1490" w:rsidP="001F1490">
      <w:pPr>
        <w:widowControl/>
        <w:rPr>
          <w:sz w:val="24"/>
          <w:szCs w:val="24"/>
        </w:rPr>
      </w:pP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1F1490" w:rsidRPr="00973AE4" w:rsidRDefault="001F1490" w:rsidP="001F1490">
      <w:pPr>
        <w:jc w:val="center"/>
        <w:rPr>
          <w:b/>
          <w:szCs w:val="28"/>
        </w:rPr>
      </w:pPr>
    </w:p>
    <w:p w:rsidR="001F1490" w:rsidRPr="00973AE4" w:rsidRDefault="001F1490" w:rsidP="001F1490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</w:p>
    <w:p w:rsidR="001F1490" w:rsidRPr="00973AE4" w:rsidRDefault="001341E3" w:rsidP="001F1490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9</w:t>
      </w:r>
      <w:r w:rsidR="001F1490">
        <w:rPr>
          <w:szCs w:val="28"/>
        </w:rPr>
        <w:t xml:space="preserve"> сентября </w:t>
      </w:r>
      <w:r w:rsidR="001F1490" w:rsidRPr="00973AE4">
        <w:rPr>
          <w:szCs w:val="28"/>
        </w:rPr>
        <w:t>20</w:t>
      </w:r>
      <w:r w:rsidR="001F1490">
        <w:rPr>
          <w:szCs w:val="28"/>
        </w:rPr>
        <w:t>24 года</w:t>
      </w:r>
      <w:r w:rsidR="001F1490" w:rsidRPr="00973AE4">
        <w:rPr>
          <w:szCs w:val="28"/>
        </w:rPr>
        <w:t xml:space="preserve">                                        </w:t>
      </w:r>
      <w:r w:rsidR="001F1490">
        <w:rPr>
          <w:szCs w:val="28"/>
        </w:rPr>
        <w:t xml:space="preserve">                                         № 10</w:t>
      </w:r>
      <w:r>
        <w:rPr>
          <w:szCs w:val="28"/>
        </w:rPr>
        <w:t>6</w:t>
      </w:r>
      <w:r w:rsidR="001F1490">
        <w:rPr>
          <w:szCs w:val="28"/>
        </w:rPr>
        <w:t>/48</w:t>
      </w:r>
      <w:r w:rsidR="003735CF">
        <w:rPr>
          <w:szCs w:val="28"/>
        </w:rPr>
        <w:t>8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1F1490" w:rsidRDefault="001F1490" w:rsidP="001F1490">
      <w:pPr>
        <w:tabs>
          <w:tab w:val="left" w:pos="3086"/>
        </w:tabs>
        <w:jc w:val="both"/>
        <w:rPr>
          <w:szCs w:val="28"/>
        </w:rPr>
      </w:pPr>
    </w:p>
    <w:p w:rsidR="001341E3" w:rsidRPr="001341E3" w:rsidRDefault="001341E3" w:rsidP="001341E3">
      <w:pPr>
        <w:widowControl/>
        <w:jc w:val="center"/>
        <w:rPr>
          <w:b/>
          <w:bCs/>
          <w:szCs w:val="28"/>
        </w:rPr>
      </w:pPr>
      <w:r w:rsidRPr="001341E3">
        <w:rPr>
          <w:b/>
          <w:color w:val="333333"/>
          <w:szCs w:val="28"/>
        </w:rPr>
        <w:t xml:space="preserve">Об определении результатов выборов депутатов Муниципального Совета </w:t>
      </w:r>
      <w:r w:rsidR="00C07B7A">
        <w:rPr>
          <w:b/>
          <w:color w:val="333333"/>
          <w:szCs w:val="28"/>
        </w:rPr>
        <w:t>Митинского</w:t>
      </w:r>
      <w:r w:rsidR="00645E30">
        <w:rPr>
          <w:b/>
          <w:color w:val="333333"/>
          <w:szCs w:val="28"/>
        </w:rPr>
        <w:t xml:space="preserve"> сельского</w:t>
      </w:r>
      <w:r w:rsidRPr="006F0F90">
        <w:rPr>
          <w:b/>
          <w:color w:val="333333"/>
          <w:szCs w:val="28"/>
        </w:rPr>
        <w:t xml:space="preserve"> </w:t>
      </w:r>
      <w:r w:rsidR="00645E30">
        <w:rPr>
          <w:b/>
          <w:color w:val="333333"/>
          <w:szCs w:val="28"/>
        </w:rPr>
        <w:t>поселения</w:t>
      </w:r>
      <w:r w:rsidRPr="001341E3">
        <w:rPr>
          <w:b/>
          <w:color w:val="333333"/>
          <w:szCs w:val="28"/>
        </w:rPr>
        <w:t xml:space="preserve"> </w:t>
      </w:r>
      <w:r w:rsidRPr="006F0F90">
        <w:rPr>
          <w:b/>
          <w:color w:val="333333"/>
          <w:szCs w:val="28"/>
        </w:rPr>
        <w:t>Гаврилов-Ямского</w:t>
      </w:r>
      <w:r w:rsidRPr="001341E3">
        <w:rPr>
          <w:b/>
          <w:color w:val="333333"/>
          <w:szCs w:val="28"/>
        </w:rPr>
        <w:t xml:space="preserve"> муниципального района Ярославской области пятого созыва</w:t>
      </w:r>
    </w:p>
    <w:p w:rsidR="001341E3" w:rsidRPr="001341E3" w:rsidRDefault="001341E3" w:rsidP="001341E3">
      <w:pPr>
        <w:widowControl/>
        <w:jc w:val="center"/>
        <w:rPr>
          <w:b/>
          <w:color w:val="FF0000"/>
          <w:szCs w:val="28"/>
          <w:lang w:eastAsia="en-US"/>
        </w:rPr>
      </w:pPr>
    </w:p>
    <w:p w:rsidR="001341E3" w:rsidRPr="006F0F90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 протоколом территориальной избирательной комиссии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 от </w:t>
      </w:r>
      <w:r w:rsidR="003735CF">
        <w:rPr>
          <w:szCs w:val="28"/>
        </w:rPr>
        <w:t>8</w:t>
      </w:r>
      <w:r w:rsidRPr="001341E3">
        <w:rPr>
          <w:szCs w:val="28"/>
        </w:rPr>
        <w:t xml:space="preserve"> сентября 202</w:t>
      </w:r>
      <w:r w:rsidRPr="006F0F90">
        <w:rPr>
          <w:szCs w:val="28"/>
        </w:rPr>
        <w:t>4</w:t>
      </w:r>
      <w:r w:rsidRPr="001341E3">
        <w:rPr>
          <w:szCs w:val="28"/>
        </w:rPr>
        <w:t xml:space="preserve"> года о результатах выборов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="00C07B7A">
        <w:rPr>
          <w:color w:val="333333"/>
          <w:szCs w:val="28"/>
        </w:rPr>
        <w:t>Митинского</w:t>
      </w:r>
      <w:r w:rsidR="00645E30">
        <w:rPr>
          <w:color w:val="333333"/>
          <w:szCs w:val="28"/>
        </w:rPr>
        <w:t xml:space="preserve"> сельского</w:t>
      </w:r>
      <w:r w:rsidRPr="006F0F90">
        <w:rPr>
          <w:color w:val="333333"/>
          <w:szCs w:val="28"/>
        </w:rPr>
        <w:t xml:space="preserve"> </w:t>
      </w:r>
      <w:r w:rsidR="00645E30">
        <w:rPr>
          <w:color w:val="333333"/>
          <w:szCs w:val="28"/>
        </w:rPr>
        <w:t>поселения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</w:t>
      </w:r>
      <w:r w:rsidRPr="001341E3">
        <w:rPr>
          <w:szCs w:val="28"/>
        </w:rPr>
        <w:t xml:space="preserve"> определено: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- по </w:t>
      </w:r>
      <w:r w:rsidR="00645E30">
        <w:rPr>
          <w:szCs w:val="28"/>
        </w:rPr>
        <w:t>деся</w:t>
      </w:r>
      <w:r w:rsidRPr="006F0F90">
        <w:rPr>
          <w:szCs w:val="28"/>
        </w:rPr>
        <w:t>ти</w:t>
      </w:r>
      <w:r w:rsidRPr="001341E3">
        <w:rPr>
          <w:szCs w:val="28"/>
        </w:rPr>
        <w:t>мандатному избирательному округу № 1: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списки избирателей на момент окончания голосования включено </w:t>
      </w:r>
      <w:r w:rsidR="003735CF" w:rsidRPr="003735CF">
        <w:rPr>
          <w:szCs w:val="28"/>
        </w:rPr>
        <w:t>1308</w:t>
      </w:r>
      <w:r w:rsidRPr="001341E3">
        <w:rPr>
          <w:color w:val="FF0000"/>
          <w:szCs w:val="28"/>
        </w:rPr>
        <w:t xml:space="preserve"> </w:t>
      </w:r>
      <w:r w:rsidRPr="001341E3">
        <w:rPr>
          <w:szCs w:val="28"/>
        </w:rPr>
        <w:t>избирателей;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голосовании приняли участие </w:t>
      </w:r>
      <w:r w:rsidR="003735CF" w:rsidRPr="003735CF">
        <w:rPr>
          <w:szCs w:val="28"/>
        </w:rPr>
        <w:t>535</w:t>
      </w:r>
      <w:r w:rsidRPr="001341E3">
        <w:rPr>
          <w:szCs w:val="28"/>
        </w:rPr>
        <w:t xml:space="preserve"> избирателей (</w:t>
      </w:r>
      <w:r w:rsidR="003735CF" w:rsidRPr="003735CF">
        <w:rPr>
          <w:szCs w:val="28"/>
        </w:rPr>
        <w:t>40,90</w:t>
      </w:r>
      <w:r w:rsidR="0008059B">
        <w:rPr>
          <w:szCs w:val="28"/>
        </w:rPr>
        <w:t xml:space="preserve"> </w:t>
      </w:r>
      <w:r w:rsidRPr="001341E3">
        <w:rPr>
          <w:szCs w:val="28"/>
        </w:rPr>
        <w:t>%);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зарегистрированные кандидаты, участвовавшие в выборах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="00C07B7A">
        <w:rPr>
          <w:color w:val="333333"/>
          <w:szCs w:val="28"/>
        </w:rPr>
        <w:t>Митинского</w:t>
      </w:r>
      <w:r w:rsidR="00645E30">
        <w:rPr>
          <w:color w:val="333333"/>
          <w:szCs w:val="28"/>
        </w:rPr>
        <w:t xml:space="preserve"> сельского</w:t>
      </w:r>
      <w:r w:rsidRPr="006F0F90">
        <w:rPr>
          <w:color w:val="333333"/>
          <w:szCs w:val="28"/>
        </w:rPr>
        <w:t xml:space="preserve"> </w:t>
      </w:r>
      <w:r w:rsidR="00645E30">
        <w:rPr>
          <w:color w:val="333333"/>
          <w:szCs w:val="28"/>
        </w:rPr>
        <w:t>поселения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созыва,</w:t>
      </w:r>
      <w:r w:rsidRPr="001341E3">
        <w:rPr>
          <w:szCs w:val="28"/>
        </w:rPr>
        <w:t xml:space="preserve"> получили следующее количество голосов избирателей: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3735CF">
        <w:rPr>
          <w:szCs w:val="28"/>
        </w:rPr>
        <w:t>Антипина Елена Львовна – 135,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3735CF">
        <w:rPr>
          <w:szCs w:val="28"/>
        </w:rPr>
        <w:t>Гусев Юрий Александрович – 148,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3735CF">
        <w:rPr>
          <w:szCs w:val="28"/>
        </w:rPr>
        <w:t>Костерина Елена Алексеевна – 98,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proofErr w:type="spellStart"/>
      <w:r w:rsidRPr="003735CF">
        <w:rPr>
          <w:szCs w:val="28"/>
        </w:rPr>
        <w:t>Мозонова</w:t>
      </w:r>
      <w:proofErr w:type="spellEnd"/>
      <w:r w:rsidRPr="003735CF">
        <w:rPr>
          <w:szCs w:val="28"/>
        </w:rPr>
        <w:t xml:space="preserve"> Елена Вячеславовна – 93,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3735CF">
        <w:rPr>
          <w:szCs w:val="28"/>
        </w:rPr>
        <w:t>Морозова Вера Васильевна – 117,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3735CF">
        <w:rPr>
          <w:szCs w:val="28"/>
        </w:rPr>
        <w:t>Морозова Раиса Васильевна – 87,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proofErr w:type="spellStart"/>
      <w:r w:rsidRPr="003735CF">
        <w:rPr>
          <w:szCs w:val="28"/>
        </w:rPr>
        <w:t>Моторина</w:t>
      </w:r>
      <w:proofErr w:type="spellEnd"/>
      <w:r w:rsidRPr="003735CF">
        <w:rPr>
          <w:szCs w:val="28"/>
        </w:rPr>
        <w:t xml:space="preserve"> Ольга Витальевна – 131,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proofErr w:type="spellStart"/>
      <w:r w:rsidRPr="003735CF">
        <w:rPr>
          <w:szCs w:val="28"/>
        </w:rPr>
        <w:t>Напылов</w:t>
      </w:r>
      <w:proofErr w:type="spellEnd"/>
      <w:r w:rsidRPr="003735CF">
        <w:rPr>
          <w:szCs w:val="28"/>
        </w:rPr>
        <w:t xml:space="preserve"> Анатолий Николаевич – 32, 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3735CF">
        <w:rPr>
          <w:szCs w:val="28"/>
        </w:rPr>
        <w:t>Оленичева Лидия Юрьевна – 189,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3735CF">
        <w:rPr>
          <w:szCs w:val="28"/>
        </w:rPr>
        <w:t>Панченко Людмила Владимировна – 167,</w:t>
      </w:r>
    </w:p>
    <w:p w:rsidR="003735CF" w:rsidRPr="003735CF" w:rsidRDefault="003735CF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3735CF">
        <w:rPr>
          <w:szCs w:val="28"/>
        </w:rPr>
        <w:t>Симонов Сергей Витальевич – 189</w:t>
      </w:r>
      <w:r>
        <w:rPr>
          <w:szCs w:val="28"/>
        </w:rPr>
        <w:t>.</w:t>
      </w:r>
      <w:r w:rsidRPr="003735CF">
        <w:rPr>
          <w:szCs w:val="28"/>
        </w:rPr>
        <w:t xml:space="preserve"> </w:t>
      </w:r>
    </w:p>
    <w:p w:rsidR="00E219FC" w:rsidRPr="001341E3" w:rsidRDefault="00E219FC" w:rsidP="00E219FC">
      <w:pPr>
        <w:widowControl/>
        <w:shd w:val="clear" w:color="auto" w:fill="FFFFFF"/>
        <w:ind w:firstLine="567"/>
        <w:jc w:val="both"/>
        <w:rPr>
          <w:color w:val="FF0000"/>
          <w:szCs w:val="28"/>
        </w:rPr>
      </w:pP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Нарушений законодательства Российской Федерации о выборах при проведении голосования или установлении итогов голосования, не </w:t>
      </w:r>
      <w:r w:rsidRPr="001341E3">
        <w:rPr>
          <w:szCs w:val="28"/>
        </w:rPr>
        <w:lastRenderedPageBreak/>
        <w:t>позволяющих с достоверностью определить результаты волеизъявления избирателей, не установлено.</w:t>
      </w:r>
    </w:p>
    <w:p w:rsidR="001341E3" w:rsidRPr="001341E3" w:rsidRDefault="001341E3" w:rsidP="001341E3">
      <w:pPr>
        <w:widowControl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со статьей 70 Федерального закона </w:t>
      </w:r>
      <w:r w:rsidR="004A5CF7" w:rsidRPr="004A5CF7">
        <w:rPr>
          <w:szCs w:val="28"/>
        </w:rPr>
        <w:t xml:space="preserve">от 12.06.2002 № 67-ФЗ </w:t>
      </w:r>
      <w:r w:rsidRPr="001341E3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B96156" w:rsidRPr="00B96156">
        <w:rPr>
          <w:szCs w:val="28"/>
        </w:rPr>
        <w:t>пунктом 7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6B1D69">
        <w:rPr>
          <w:szCs w:val="28"/>
        </w:rPr>
        <w:t xml:space="preserve">, </w:t>
      </w:r>
      <w:r w:rsidR="00B96156" w:rsidRPr="00B96156">
        <w:rPr>
          <w:szCs w:val="28"/>
        </w:rPr>
        <w:t xml:space="preserve"> </w:t>
      </w:r>
      <w:r w:rsidR="006B1D69" w:rsidRPr="006B1D69">
        <w:rPr>
          <w:szCs w:val="28"/>
        </w:rPr>
        <w:t xml:space="preserve">руководствуясь постановлением Избирательной комиссией Ярославской области от 09.06.2022 № 26/219-7 «О возложении полномочий по подготовке и проведению выборов в органы местного самоуправления, местного референдума муниципальных образований, образованных в границах территории муниципального образования Гаврилов-Ямский муниципальный район Ярославской области, на территориальную избирательную комиссию Гаврилов-Ямского района», решением территориальной избирательной комиссии Гаврилов-Ямского района от 20.06.2024 № 85/320   «О возложении полномочий окружных избирательных комиссий по выборам депутатов Муниципальных Советов городского поселения Гаврилов - Ям, Великосельского, Заячье-Холмского, Митинского, Шопшинского сельских  поселений Гаврилов-Ямского муниципального района Ярославской области пятого созыва на территориальную избирательную комиссию Гаврилов- Ямского района», </w:t>
      </w:r>
      <w:r w:rsidRPr="001341E3">
        <w:rPr>
          <w:szCs w:val="28"/>
        </w:rPr>
        <w:t xml:space="preserve">территориальная избирательная комиссия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</w:t>
      </w:r>
      <w:r w:rsidRPr="006F0F90">
        <w:rPr>
          <w:szCs w:val="28"/>
        </w:rPr>
        <w:t xml:space="preserve"> р е ш и л а: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Признать выборы депутатов Муниципального Совета </w:t>
      </w:r>
      <w:r w:rsidR="00C07B7A">
        <w:rPr>
          <w:szCs w:val="28"/>
        </w:rPr>
        <w:t>Митинского</w:t>
      </w:r>
      <w:r w:rsidR="00645E30">
        <w:rPr>
          <w:szCs w:val="28"/>
        </w:rPr>
        <w:t xml:space="preserve"> сельского</w:t>
      </w:r>
      <w:r w:rsidRPr="006F0F90">
        <w:rPr>
          <w:szCs w:val="28"/>
        </w:rPr>
        <w:t xml:space="preserve"> </w:t>
      </w:r>
      <w:r w:rsidR="00645E30">
        <w:rPr>
          <w:szCs w:val="28"/>
        </w:rPr>
        <w:t>поселения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</w:t>
      </w:r>
      <w:r w:rsidR="005841D3">
        <w:rPr>
          <w:szCs w:val="28"/>
        </w:rPr>
        <w:t xml:space="preserve">по десятимандатному избирательному округу № 1 </w:t>
      </w:r>
      <w:r w:rsidRPr="001341E3">
        <w:rPr>
          <w:szCs w:val="28"/>
        </w:rPr>
        <w:t>состоявшимися и действительными.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> Признать:</w:t>
      </w:r>
    </w:p>
    <w:p w:rsidR="001341E3" w:rsidRPr="001341E3" w:rsidRDefault="001341E3" w:rsidP="00DA6B54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- </w:t>
      </w:r>
      <w:r w:rsidR="003735CF" w:rsidRPr="003735CF">
        <w:rPr>
          <w:szCs w:val="28"/>
        </w:rPr>
        <w:t>Антипин</w:t>
      </w:r>
      <w:r w:rsidR="003735CF">
        <w:rPr>
          <w:szCs w:val="28"/>
        </w:rPr>
        <w:t>у</w:t>
      </w:r>
      <w:r w:rsidR="003735CF" w:rsidRPr="003735CF">
        <w:rPr>
          <w:szCs w:val="28"/>
        </w:rPr>
        <w:t xml:space="preserve"> Елен</w:t>
      </w:r>
      <w:r w:rsidR="003735CF">
        <w:rPr>
          <w:szCs w:val="28"/>
        </w:rPr>
        <w:t>у</w:t>
      </w:r>
      <w:r w:rsidR="003735CF" w:rsidRPr="003735CF">
        <w:rPr>
          <w:szCs w:val="28"/>
        </w:rPr>
        <w:t xml:space="preserve"> Львовн</w:t>
      </w:r>
      <w:r w:rsidR="003735CF">
        <w:rPr>
          <w:szCs w:val="28"/>
        </w:rPr>
        <w:t xml:space="preserve">у, </w:t>
      </w:r>
      <w:r w:rsidR="003735CF" w:rsidRPr="003735CF">
        <w:rPr>
          <w:szCs w:val="28"/>
        </w:rPr>
        <w:t>Гусев</w:t>
      </w:r>
      <w:r w:rsidR="003735CF">
        <w:rPr>
          <w:szCs w:val="28"/>
        </w:rPr>
        <w:t>а</w:t>
      </w:r>
      <w:r w:rsidR="003735CF" w:rsidRPr="003735CF">
        <w:rPr>
          <w:szCs w:val="28"/>
        </w:rPr>
        <w:t xml:space="preserve"> Юри</w:t>
      </w:r>
      <w:r w:rsidR="003735CF">
        <w:rPr>
          <w:szCs w:val="28"/>
        </w:rPr>
        <w:t xml:space="preserve">я Александровича, </w:t>
      </w:r>
      <w:r w:rsidR="003735CF" w:rsidRPr="003735CF">
        <w:rPr>
          <w:szCs w:val="28"/>
        </w:rPr>
        <w:t>Костерин</w:t>
      </w:r>
      <w:r w:rsidR="003735CF">
        <w:rPr>
          <w:szCs w:val="28"/>
        </w:rPr>
        <w:t>у</w:t>
      </w:r>
      <w:r w:rsidR="003735CF" w:rsidRPr="003735CF">
        <w:rPr>
          <w:szCs w:val="28"/>
        </w:rPr>
        <w:t xml:space="preserve"> Елен</w:t>
      </w:r>
      <w:r w:rsidR="003735CF">
        <w:rPr>
          <w:szCs w:val="28"/>
        </w:rPr>
        <w:t>у</w:t>
      </w:r>
      <w:r w:rsidR="003735CF" w:rsidRPr="003735CF">
        <w:rPr>
          <w:szCs w:val="28"/>
        </w:rPr>
        <w:t xml:space="preserve"> Алексеевн</w:t>
      </w:r>
      <w:r w:rsidR="003735CF">
        <w:rPr>
          <w:szCs w:val="28"/>
        </w:rPr>
        <w:t xml:space="preserve">у, </w:t>
      </w:r>
      <w:r w:rsidR="003735CF" w:rsidRPr="003735CF">
        <w:rPr>
          <w:szCs w:val="28"/>
        </w:rPr>
        <w:t>Мозонов</w:t>
      </w:r>
      <w:r w:rsidR="003735CF">
        <w:rPr>
          <w:szCs w:val="28"/>
        </w:rPr>
        <w:t>у</w:t>
      </w:r>
      <w:r w:rsidR="00DA6B54">
        <w:rPr>
          <w:szCs w:val="28"/>
        </w:rPr>
        <w:t xml:space="preserve"> Елену</w:t>
      </w:r>
      <w:r w:rsidR="003735CF" w:rsidRPr="003735CF">
        <w:rPr>
          <w:szCs w:val="28"/>
        </w:rPr>
        <w:t xml:space="preserve"> Вячеславовн</w:t>
      </w:r>
      <w:r w:rsidR="00DA6B54">
        <w:rPr>
          <w:szCs w:val="28"/>
        </w:rPr>
        <w:t xml:space="preserve">у, </w:t>
      </w:r>
      <w:r w:rsidR="003735CF" w:rsidRPr="003735CF">
        <w:rPr>
          <w:szCs w:val="28"/>
        </w:rPr>
        <w:t>Морозов</w:t>
      </w:r>
      <w:r w:rsidR="00DA6B54">
        <w:rPr>
          <w:szCs w:val="28"/>
        </w:rPr>
        <w:t>у</w:t>
      </w:r>
      <w:r w:rsidR="003735CF" w:rsidRPr="003735CF">
        <w:rPr>
          <w:szCs w:val="28"/>
        </w:rPr>
        <w:t xml:space="preserve"> Вер</w:t>
      </w:r>
      <w:r w:rsidR="00DA6B54">
        <w:rPr>
          <w:szCs w:val="28"/>
        </w:rPr>
        <w:t>у</w:t>
      </w:r>
      <w:r w:rsidR="003735CF" w:rsidRPr="003735CF">
        <w:rPr>
          <w:szCs w:val="28"/>
        </w:rPr>
        <w:t xml:space="preserve"> Васильевн</w:t>
      </w:r>
      <w:r w:rsidR="00DA6B54">
        <w:rPr>
          <w:szCs w:val="28"/>
        </w:rPr>
        <w:t xml:space="preserve">у, </w:t>
      </w:r>
      <w:r w:rsidR="003735CF" w:rsidRPr="003735CF">
        <w:rPr>
          <w:szCs w:val="28"/>
        </w:rPr>
        <w:t>Морозов</w:t>
      </w:r>
      <w:r w:rsidR="00DA6B54">
        <w:rPr>
          <w:szCs w:val="28"/>
        </w:rPr>
        <w:t>у</w:t>
      </w:r>
      <w:r w:rsidR="003735CF" w:rsidRPr="003735CF">
        <w:rPr>
          <w:szCs w:val="28"/>
        </w:rPr>
        <w:t xml:space="preserve"> Раис</w:t>
      </w:r>
      <w:r w:rsidR="00DA6B54">
        <w:rPr>
          <w:szCs w:val="28"/>
        </w:rPr>
        <w:t>у</w:t>
      </w:r>
      <w:r w:rsidR="003735CF" w:rsidRPr="003735CF">
        <w:rPr>
          <w:szCs w:val="28"/>
        </w:rPr>
        <w:t xml:space="preserve"> В</w:t>
      </w:r>
      <w:r w:rsidR="00DA6B54">
        <w:rPr>
          <w:szCs w:val="28"/>
        </w:rPr>
        <w:t xml:space="preserve">асильевну, </w:t>
      </w:r>
      <w:r w:rsidR="003735CF" w:rsidRPr="003735CF">
        <w:rPr>
          <w:szCs w:val="28"/>
        </w:rPr>
        <w:t>Моторин</w:t>
      </w:r>
      <w:r w:rsidR="00DA6B54">
        <w:rPr>
          <w:szCs w:val="28"/>
        </w:rPr>
        <w:t>у</w:t>
      </w:r>
      <w:r w:rsidR="003735CF" w:rsidRPr="003735CF">
        <w:rPr>
          <w:szCs w:val="28"/>
        </w:rPr>
        <w:t xml:space="preserve"> Ольг</w:t>
      </w:r>
      <w:r w:rsidR="00DA6B54">
        <w:rPr>
          <w:szCs w:val="28"/>
        </w:rPr>
        <w:t>у</w:t>
      </w:r>
      <w:r w:rsidR="003735CF" w:rsidRPr="003735CF">
        <w:rPr>
          <w:szCs w:val="28"/>
        </w:rPr>
        <w:t xml:space="preserve"> Витальевн</w:t>
      </w:r>
      <w:r w:rsidR="00DA6B54">
        <w:rPr>
          <w:szCs w:val="28"/>
        </w:rPr>
        <w:t xml:space="preserve">у, </w:t>
      </w:r>
      <w:r w:rsidR="003735CF" w:rsidRPr="003735CF">
        <w:rPr>
          <w:szCs w:val="28"/>
        </w:rPr>
        <w:t>Оленичев</w:t>
      </w:r>
      <w:r w:rsidR="00DA6B54">
        <w:rPr>
          <w:szCs w:val="28"/>
        </w:rPr>
        <w:t>у</w:t>
      </w:r>
      <w:r w:rsidR="003735CF" w:rsidRPr="003735CF">
        <w:rPr>
          <w:szCs w:val="28"/>
        </w:rPr>
        <w:t xml:space="preserve"> Лиди</w:t>
      </w:r>
      <w:r w:rsidR="00DA6B54">
        <w:rPr>
          <w:szCs w:val="28"/>
        </w:rPr>
        <w:t>ю</w:t>
      </w:r>
      <w:r w:rsidR="003735CF" w:rsidRPr="003735CF">
        <w:rPr>
          <w:szCs w:val="28"/>
        </w:rPr>
        <w:t xml:space="preserve"> Юрьевн</w:t>
      </w:r>
      <w:r w:rsidR="00DA6B54">
        <w:rPr>
          <w:szCs w:val="28"/>
        </w:rPr>
        <w:t>у</w:t>
      </w:r>
      <w:r w:rsidR="003735CF" w:rsidRPr="003735CF">
        <w:rPr>
          <w:szCs w:val="28"/>
        </w:rPr>
        <w:t>,</w:t>
      </w:r>
      <w:r w:rsidR="00DA6B54">
        <w:rPr>
          <w:szCs w:val="28"/>
        </w:rPr>
        <w:t xml:space="preserve"> </w:t>
      </w:r>
      <w:r w:rsidR="003735CF" w:rsidRPr="003735CF">
        <w:rPr>
          <w:szCs w:val="28"/>
        </w:rPr>
        <w:t>Панченко Людмил</w:t>
      </w:r>
      <w:r w:rsidR="00DA6B54">
        <w:rPr>
          <w:szCs w:val="28"/>
        </w:rPr>
        <w:t>у</w:t>
      </w:r>
      <w:r w:rsidR="003735CF" w:rsidRPr="003735CF">
        <w:rPr>
          <w:szCs w:val="28"/>
        </w:rPr>
        <w:t xml:space="preserve"> Владимировн</w:t>
      </w:r>
      <w:r w:rsidR="00DA6B54">
        <w:rPr>
          <w:szCs w:val="28"/>
        </w:rPr>
        <w:t xml:space="preserve">у, </w:t>
      </w:r>
      <w:r w:rsidR="003735CF" w:rsidRPr="003735CF">
        <w:rPr>
          <w:szCs w:val="28"/>
        </w:rPr>
        <w:t>Симонов</w:t>
      </w:r>
      <w:r w:rsidR="00DA6B54">
        <w:rPr>
          <w:szCs w:val="28"/>
        </w:rPr>
        <w:t>а</w:t>
      </w:r>
      <w:r w:rsidR="003735CF" w:rsidRPr="003735CF">
        <w:rPr>
          <w:szCs w:val="28"/>
        </w:rPr>
        <w:t xml:space="preserve"> Серге</w:t>
      </w:r>
      <w:r w:rsidR="00DA6B54">
        <w:rPr>
          <w:szCs w:val="28"/>
        </w:rPr>
        <w:t>я</w:t>
      </w:r>
      <w:r w:rsidR="003735CF" w:rsidRPr="003735CF">
        <w:rPr>
          <w:szCs w:val="28"/>
        </w:rPr>
        <w:t xml:space="preserve"> Витальевич</w:t>
      </w:r>
      <w:r w:rsidR="00DA6B54">
        <w:rPr>
          <w:szCs w:val="28"/>
        </w:rPr>
        <w:t xml:space="preserve">а </w:t>
      </w:r>
      <w:r w:rsidRPr="001341E3">
        <w:rPr>
          <w:szCs w:val="28"/>
        </w:rPr>
        <w:t xml:space="preserve">избранными депутатами Муниципального Совета </w:t>
      </w:r>
      <w:r w:rsidR="00C07B7A">
        <w:rPr>
          <w:szCs w:val="28"/>
        </w:rPr>
        <w:t>Митинского</w:t>
      </w:r>
      <w:r w:rsidR="00645E30">
        <w:rPr>
          <w:szCs w:val="28"/>
        </w:rPr>
        <w:t xml:space="preserve"> сельского</w:t>
      </w:r>
      <w:r w:rsidRPr="006F0F90">
        <w:rPr>
          <w:szCs w:val="28"/>
        </w:rPr>
        <w:t xml:space="preserve"> </w:t>
      </w:r>
      <w:r w:rsidR="00645E30">
        <w:rPr>
          <w:szCs w:val="28"/>
        </w:rPr>
        <w:t>поселения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по </w:t>
      </w:r>
      <w:r w:rsidR="00645E30">
        <w:rPr>
          <w:szCs w:val="28"/>
        </w:rPr>
        <w:t>десяти</w:t>
      </w:r>
      <w:r w:rsidRPr="001341E3">
        <w:rPr>
          <w:szCs w:val="28"/>
        </w:rPr>
        <w:t>мандатному избирательному округу № 1</w:t>
      </w:r>
      <w:r w:rsidR="005751F0">
        <w:rPr>
          <w:szCs w:val="28"/>
        </w:rPr>
        <w:t>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Направить настоящее решение в Избирательную комиссию Ярославской области и редакцию </w:t>
      </w:r>
      <w:r w:rsidR="00E219FC" w:rsidRPr="006F0F90">
        <w:rPr>
          <w:szCs w:val="28"/>
        </w:rPr>
        <w:t>районной газеты «Гаврилов-Ямский вестник</w:t>
      </w:r>
      <w:r w:rsidRPr="001341E3">
        <w:rPr>
          <w:szCs w:val="28"/>
        </w:rPr>
        <w:t>» для опубликования.</w:t>
      </w:r>
    </w:p>
    <w:p w:rsidR="001F1490" w:rsidRPr="00A05D65" w:rsidRDefault="001F1490" w:rsidP="001F1490">
      <w:pPr>
        <w:ind w:firstLine="708"/>
        <w:jc w:val="both"/>
        <w:rPr>
          <w:sz w:val="26"/>
          <w:szCs w:val="26"/>
        </w:rPr>
      </w:pP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Cs w:val="28"/>
        </w:rPr>
      </w:pPr>
      <w:r w:rsidRPr="002E764C">
        <w:rPr>
          <w:rFonts w:ascii="Times New Roman" w:hAnsi="Times New Roman"/>
          <w:b w:val="0"/>
          <w:szCs w:val="28"/>
        </w:rPr>
        <w:t xml:space="preserve">Председатель </w:t>
      </w:r>
      <w:r w:rsidRPr="002E764C">
        <w:rPr>
          <w:b w:val="0"/>
          <w:szCs w:val="28"/>
        </w:rPr>
        <w:t xml:space="preserve">территориальной </w:t>
      </w: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szCs w:val="28"/>
        </w:rPr>
      </w:pPr>
      <w:r w:rsidRPr="002E764C">
        <w:rPr>
          <w:b w:val="0"/>
          <w:szCs w:val="28"/>
        </w:rPr>
        <w:t>избирательной комиссии</w:t>
      </w:r>
      <w:r w:rsidRPr="002E764C">
        <w:rPr>
          <w:b w:val="0"/>
          <w:szCs w:val="28"/>
        </w:rPr>
        <w:tab/>
      </w:r>
      <w:r w:rsidRPr="002E764C">
        <w:rPr>
          <w:b w:val="0"/>
          <w:szCs w:val="28"/>
        </w:rPr>
        <w:tab/>
        <w:t xml:space="preserve">                                                 М.Ю.</w:t>
      </w:r>
      <w:r>
        <w:rPr>
          <w:b w:val="0"/>
          <w:szCs w:val="28"/>
        </w:rPr>
        <w:t xml:space="preserve"> </w:t>
      </w:r>
      <w:r w:rsidRPr="002E764C">
        <w:rPr>
          <w:b w:val="0"/>
          <w:szCs w:val="28"/>
        </w:rPr>
        <w:t>Ширшина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ab/>
      </w:r>
      <w:r w:rsidRPr="002E764C">
        <w:rPr>
          <w:szCs w:val="28"/>
        </w:rPr>
        <w:tab/>
        <w:t xml:space="preserve"> 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 xml:space="preserve">Секретарь территориальной </w:t>
      </w:r>
    </w:p>
    <w:p w:rsidR="00D10A52" w:rsidRDefault="001F1490" w:rsidP="006B1D69">
      <w:pPr>
        <w:jc w:val="both"/>
      </w:pPr>
      <w:r w:rsidRPr="002E764C">
        <w:rPr>
          <w:szCs w:val="28"/>
        </w:rPr>
        <w:t>избирательной</w:t>
      </w:r>
      <w:r w:rsidRPr="002E764C">
        <w:rPr>
          <w:b/>
          <w:szCs w:val="28"/>
        </w:rPr>
        <w:t xml:space="preserve"> </w:t>
      </w:r>
      <w:r w:rsidRPr="002E764C">
        <w:rPr>
          <w:szCs w:val="28"/>
        </w:rPr>
        <w:t xml:space="preserve">комиссии                                                              </w:t>
      </w:r>
      <w:r>
        <w:rPr>
          <w:szCs w:val="28"/>
        </w:rPr>
        <w:t xml:space="preserve"> </w:t>
      </w:r>
      <w:r w:rsidRPr="002E764C">
        <w:rPr>
          <w:szCs w:val="28"/>
        </w:rPr>
        <w:t>Н.С.</w:t>
      </w:r>
      <w:r>
        <w:rPr>
          <w:szCs w:val="28"/>
        </w:rPr>
        <w:t xml:space="preserve"> </w:t>
      </w:r>
      <w:r w:rsidRPr="002E764C">
        <w:rPr>
          <w:szCs w:val="28"/>
        </w:rPr>
        <w:t xml:space="preserve">Бондарева </w:t>
      </w:r>
      <w:bookmarkStart w:id="0" w:name="_GoBack"/>
      <w:bookmarkEnd w:id="0"/>
    </w:p>
    <w:sectPr w:rsidR="00D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3798"/>
    <w:multiLevelType w:val="multilevel"/>
    <w:tmpl w:val="F1722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CDA09FE"/>
    <w:multiLevelType w:val="multilevel"/>
    <w:tmpl w:val="168C3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FCB460E"/>
    <w:multiLevelType w:val="hybridMultilevel"/>
    <w:tmpl w:val="819833EC"/>
    <w:lvl w:ilvl="0" w:tplc="956CC3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60AC1"/>
    <w:multiLevelType w:val="hybridMultilevel"/>
    <w:tmpl w:val="D4205760"/>
    <w:lvl w:ilvl="0" w:tplc="A866C74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7E03DC"/>
    <w:multiLevelType w:val="hybridMultilevel"/>
    <w:tmpl w:val="750CA9D6"/>
    <w:lvl w:ilvl="0" w:tplc="81C838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5F2BF7"/>
    <w:multiLevelType w:val="hybridMultilevel"/>
    <w:tmpl w:val="CAF23F4E"/>
    <w:lvl w:ilvl="0" w:tplc="7DEC4894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DE4DB6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66C14567"/>
    <w:multiLevelType w:val="hybridMultilevel"/>
    <w:tmpl w:val="4E92B1A0"/>
    <w:lvl w:ilvl="0" w:tplc="288C02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A683318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8"/>
    <w:rsid w:val="0006642B"/>
    <w:rsid w:val="0008059B"/>
    <w:rsid w:val="00112F52"/>
    <w:rsid w:val="001341E3"/>
    <w:rsid w:val="001F1490"/>
    <w:rsid w:val="00350AC6"/>
    <w:rsid w:val="003735CF"/>
    <w:rsid w:val="004A5CF7"/>
    <w:rsid w:val="004D3535"/>
    <w:rsid w:val="005751F0"/>
    <w:rsid w:val="005841D3"/>
    <w:rsid w:val="00645E30"/>
    <w:rsid w:val="006A4D60"/>
    <w:rsid w:val="006B1D69"/>
    <w:rsid w:val="006F0F90"/>
    <w:rsid w:val="00907A4D"/>
    <w:rsid w:val="00951454"/>
    <w:rsid w:val="009B605A"/>
    <w:rsid w:val="00B538F8"/>
    <w:rsid w:val="00B96156"/>
    <w:rsid w:val="00C07B7A"/>
    <w:rsid w:val="00D10A52"/>
    <w:rsid w:val="00DA6B54"/>
    <w:rsid w:val="00E219FC"/>
    <w:rsid w:val="00F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7C6-97CF-4A8D-8007-D33BF8F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490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49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2024-09-07T13:19:00Z</dcterms:created>
  <dcterms:modified xsi:type="dcterms:W3CDTF">2024-09-10T12:37:00Z</dcterms:modified>
</cp:coreProperties>
</file>