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8B" w:rsidRPr="00B6084A" w:rsidRDefault="00A11C8B" w:rsidP="00A11C8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B6084A">
        <w:rPr>
          <w:rFonts w:ascii="Times New Roman" w:hAnsi="Times New Roman"/>
          <w:bCs/>
          <w:sz w:val="28"/>
          <w:szCs w:val="28"/>
        </w:rPr>
        <w:t>РЕЗУЛЬТАТЫ</w:t>
      </w:r>
    </w:p>
    <w:p w:rsidR="00A11C8B" w:rsidRPr="00B6084A" w:rsidRDefault="00A11C8B" w:rsidP="00A11C8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B6084A">
        <w:rPr>
          <w:rFonts w:ascii="Times New Roman" w:hAnsi="Times New Roman"/>
          <w:bCs/>
          <w:sz w:val="28"/>
          <w:szCs w:val="28"/>
        </w:rPr>
        <w:t>оценки качества финансового менеджмента, осуществляемого главными распорядителями бюджетных сред</w:t>
      </w:r>
      <w:r>
        <w:rPr>
          <w:rFonts w:ascii="Times New Roman" w:hAnsi="Times New Roman"/>
          <w:bCs/>
          <w:sz w:val="28"/>
          <w:szCs w:val="28"/>
        </w:rPr>
        <w:t>ств, за 2020 год</w:t>
      </w:r>
    </w:p>
    <w:p w:rsidR="00A11C8B" w:rsidRPr="00B6084A" w:rsidRDefault="00A11C8B" w:rsidP="00A11C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276"/>
        <w:gridCol w:w="1275"/>
        <w:gridCol w:w="1559"/>
        <w:gridCol w:w="1276"/>
        <w:gridCol w:w="1559"/>
        <w:gridCol w:w="1417"/>
        <w:gridCol w:w="1418"/>
        <w:gridCol w:w="1417"/>
        <w:gridCol w:w="1701"/>
      </w:tblGrid>
      <w:tr w:rsidR="00E2214B" w:rsidRPr="00BC4E7A" w:rsidTr="00A63EC5">
        <w:tc>
          <w:tcPr>
            <w:tcW w:w="568" w:type="dxa"/>
            <w:vMerge w:val="restart"/>
          </w:tcPr>
          <w:p w:rsidR="00E2214B" w:rsidRPr="00BC4E7A" w:rsidRDefault="00E2214B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proofErr w:type="gramStart"/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Наименование направлений оценки, показателей</w:t>
            </w:r>
          </w:p>
        </w:tc>
        <w:tc>
          <w:tcPr>
            <w:tcW w:w="12898" w:type="dxa"/>
            <w:gridSpan w:val="9"/>
          </w:tcPr>
          <w:p w:rsidR="00E2214B" w:rsidRPr="00BC4E7A" w:rsidRDefault="00E2214B" w:rsidP="00E2214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Оценка показателей в баллах</w:t>
            </w:r>
          </w:p>
        </w:tc>
      </w:tr>
      <w:tr w:rsidR="00E2214B" w:rsidRPr="00BC4E7A" w:rsidTr="00A63EC5">
        <w:tc>
          <w:tcPr>
            <w:tcW w:w="568" w:type="dxa"/>
            <w:vMerge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2214B" w:rsidRPr="00BC4E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E2214B" w:rsidRPr="00BC4E7A" w:rsidRDefault="00E2214B" w:rsidP="00F64916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 xml:space="preserve">Максимально </w:t>
            </w:r>
            <w:proofErr w:type="gramStart"/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возможная</w:t>
            </w:r>
            <w:proofErr w:type="gramEnd"/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 xml:space="preserve"> (МАХ)</w:t>
            </w:r>
          </w:p>
        </w:tc>
        <w:tc>
          <w:tcPr>
            <w:tcW w:w="1275" w:type="dxa"/>
            <w:vMerge w:val="restart"/>
          </w:tcPr>
          <w:p w:rsidR="00E2214B" w:rsidRPr="00BC4E7A" w:rsidRDefault="00E2214B" w:rsidP="00F6491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Среднее значение (SP)</w:t>
            </w:r>
          </w:p>
        </w:tc>
        <w:tc>
          <w:tcPr>
            <w:tcW w:w="10347" w:type="dxa"/>
            <w:gridSpan w:val="7"/>
          </w:tcPr>
          <w:p w:rsidR="00E2214B" w:rsidRPr="00BC4E7A" w:rsidRDefault="00E2214B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. по ГРБС</w:t>
            </w:r>
          </w:p>
        </w:tc>
      </w:tr>
      <w:tr w:rsidR="00A63EC5" w:rsidRPr="00BC4E7A" w:rsidTr="009E3B2E">
        <w:trPr>
          <w:trHeight w:val="3243"/>
        </w:trPr>
        <w:tc>
          <w:tcPr>
            <w:tcW w:w="568" w:type="dxa"/>
            <w:vMerge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2214B" w:rsidRPr="00BC4E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2214B" w:rsidRPr="00BC4E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2214B" w:rsidRPr="00BC4E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E2214B" w:rsidRDefault="00A63EC5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</w:p>
          <w:p w:rsidR="00A63EC5" w:rsidRPr="00BC4E7A" w:rsidRDefault="00A63EC5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63EC5" w:rsidRPr="00BC4E7A" w:rsidRDefault="00A63EC5" w:rsidP="00B40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финансов </w:t>
            </w:r>
          </w:p>
        </w:tc>
        <w:tc>
          <w:tcPr>
            <w:tcW w:w="1559" w:type="dxa"/>
          </w:tcPr>
          <w:p w:rsidR="00E2214B" w:rsidRDefault="00A63EC5" w:rsidP="00A6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образования </w:t>
            </w:r>
          </w:p>
          <w:p w:rsidR="00A63EC5" w:rsidRPr="00BC4E7A" w:rsidRDefault="00A63EC5" w:rsidP="00A6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E2214B" w:rsidRDefault="00A63EC5" w:rsidP="00A6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ЖКХ, капитального строительства  и природопользования </w:t>
            </w:r>
          </w:p>
          <w:p w:rsidR="00A63EC5" w:rsidRPr="00BC4E7A" w:rsidRDefault="00A63EC5" w:rsidP="00A6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63EC5" w:rsidRDefault="00A63EC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Управление по архитектуре, градостроительству, имущественным и земельным отношениям</w:t>
            </w:r>
          </w:p>
          <w:p w:rsidR="00A63EC5" w:rsidRPr="00BC4E7A" w:rsidRDefault="00A63EC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63EC5" w:rsidRPr="00A63EC5" w:rsidRDefault="00A63EC5" w:rsidP="00A6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3EC5">
              <w:rPr>
                <w:rFonts w:ascii="Times New Roman" w:hAnsi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  <w:p w:rsidR="00E2214B" w:rsidRPr="00BC4E7A" w:rsidRDefault="00E2214B" w:rsidP="00A6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2214B" w:rsidRPr="00BC4E7A" w:rsidRDefault="00A63EC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Управление культуры, туризма, спорта и молодежной политики</w:t>
            </w:r>
          </w:p>
        </w:tc>
      </w:tr>
      <w:tr w:rsidR="00E2214B" w:rsidRPr="00BC4E7A" w:rsidTr="00A63EC5">
        <w:tc>
          <w:tcPr>
            <w:tcW w:w="568" w:type="dxa"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E2214B" w:rsidRPr="00BC4E7A" w:rsidRDefault="00E2214B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2214B" w:rsidRPr="00BC4E7A" w:rsidRDefault="00E2214B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E2214B" w:rsidRPr="00BC4E7A" w:rsidRDefault="00E2214B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2214B" w:rsidRPr="00BC4E7A" w:rsidRDefault="00E2214B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2214B" w:rsidRPr="00BC4E7A" w:rsidRDefault="00E2214B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E2214B" w:rsidRPr="00BC4E7A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E2214B" w:rsidRPr="00BC4E7A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E2214B" w:rsidRPr="00BC4E7A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E2214B" w:rsidRPr="00BC4E7A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E2214B" w:rsidRPr="00BC4E7A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</w:tr>
      <w:tr w:rsidR="00E2214B" w:rsidRPr="00BC4E7A" w:rsidTr="00A63EC5">
        <w:tc>
          <w:tcPr>
            <w:tcW w:w="568" w:type="dxa"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E2214B" w:rsidRPr="00BC4E7A" w:rsidRDefault="00E2214B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Формирование бюджета</w:t>
            </w:r>
          </w:p>
        </w:tc>
        <w:tc>
          <w:tcPr>
            <w:tcW w:w="1276" w:type="dxa"/>
          </w:tcPr>
          <w:p w:rsidR="00E2214B" w:rsidRPr="00BC4E7A" w:rsidRDefault="00E2214B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E2214B" w:rsidRPr="00BC4E7A" w:rsidRDefault="00E2214B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25,4</w:t>
            </w:r>
          </w:p>
        </w:tc>
        <w:tc>
          <w:tcPr>
            <w:tcW w:w="1559" w:type="dxa"/>
          </w:tcPr>
          <w:p w:rsidR="00E2214B" w:rsidRPr="00BC4E7A" w:rsidRDefault="00A63EC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E2214B" w:rsidRPr="00BC4E7A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E2214B" w:rsidRPr="00BC4E7A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E2214B" w:rsidRPr="00BC4E7A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E2214B" w:rsidRPr="00BC4E7A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E2214B" w:rsidRPr="00BC4E7A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E2214B" w:rsidRPr="00BC4E7A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</w:tr>
      <w:tr w:rsidR="00566668" w:rsidRPr="00BC4E7A" w:rsidTr="00A63EC5">
        <w:tc>
          <w:tcPr>
            <w:tcW w:w="568" w:type="dxa"/>
          </w:tcPr>
          <w:p w:rsidR="00566668" w:rsidRDefault="00566668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66668" w:rsidRDefault="00566668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Оценка результатов исполнения бюджета по доходам </w:t>
            </w:r>
          </w:p>
        </w:tc>
        <w:tc>
          <w:tcPr>
            <w:tcW w:w="1276" w:type="dxa"/>
          </w:tcPr>
          <w:p w:rsidR="00566668" w:rsidRDefault="00566668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566668" w:rsidRDefault="00566668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4,6</w:t>
            </w:r>
          </w:p>
        </w:tc>
        <w:tc>
          <w:tcPr>
            <w:tcW w:w="1559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566668" w:rsidRPr="00BC4E7A" w:rsidTr="00A63EC5">
        <w:tc>
          <w:tcPr>
            <w:tcW w:w="568" w:type="dxa"/>
          </w:tcPr>
          <w:p w:rsidR="00566668" w:rsidRDefault="00566668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</w:tcPr>
          <w:p w:rsidR="00566668" w:rsidRDefault="00566668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Оценка результатов исполнения бюджета по расходам</w:t>
            </w:r>
          </w:p>
        </w:tc>
        <w:tc>
          <w:tcPr>
            <w:tcW w:w="1276" w:type="dxa"/>
          </w:tcPr>
          <w:p w:rsidR="00566668" w:rsidRDefault="00566668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566668" w:rsidRDefault="00566668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21,6</w:t>
            </w:r>
          </w:p>
        </w:tc>
        <w:tc>
          <w:tcPr>
            <w:tcW w:w="1559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566668" w:rsidRDefault="00566668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566668" w:rsidRPr="00BC4E7A" w:rsidTr="00883295">
        <w:trPr>
          <w:trHeight w:val="1873"/>
        </w:trPr>
        <w:tc>
          <w:tcPr>
            <w:tcW w:w="568" w:type="dxa"/>
          </w:tcPr>
          <w:p w:rsidR="00566668" w:rsidRDefault="00566668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566668" w:rsidRDefault="00566668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Управление обязательствами в процессе исполнения бюджета</w:t>
            </w:r>
          </w:p>
        </w:tc>
        <w:tc>
          <w:tcPr>
            <w:tcW w:w="1276" w:type="dxa"/>
          </w:tcPr>
          <w:p w:rsidR="00566668" w:rsidRDefault="00566668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566668" w:rsidRDefault="00B0352C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22,8</w:t>
            </w:r>
          </w:p>
        </w:tc>
        <w:tc>
          <w:tcPr>
            <w:tcW w:w="1559" w:type="dxa"/>
          </w:tcPr>
          <w:p w:rsidR="00566668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566668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20</w:t>
            </w:r>
          </w:p>
        </w:tc>
        <w:tc>
          <w:tcPr>
            <w:tcW w:w="1559" w:type="dxa"/>
          </w:tcPr>
          <w:p w:rsidR="00566668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566668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566668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566668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566668" w:rsidRDefault="00B0352C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</w:tr>
      <w:tr w:rsidR="00B0352C" w:rsidRPr="00BC4E7A" w:rsidTr="00A63EC5">
        <w:tc>
          <w:tcPr>
            <w:tcW w:w="568" w:type="dxa"/>
          </w:tcPr>
          <w:p w:rsidR="00B0352C" w:rsidRDefault="00B0352C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B0352C" w:rsidRDefault="00B0352C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Оказание муниципальных услуг (выполнение работ)</w:t>
            </w:r>
          </w:p>
        </w:tc>
        <w:tc>
          <w:tcPr>
            <w:tcW w:w="1276" w:type="dxa"/>
          </w:tcPr>
          <w:p w:rsidR="00B0352C" w:rsidRDefault="00B0352C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:rsidR="00B0352C" w:rsidRDefault="00883295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63,4</w:t>
            </w:r>
          </w:p>
        </w:tc>
        <w:tc>
          <w:tcPr>
            <w:tcW w:w="1559" w:type="dxa"/>
          </w:tcPr>
          <w:p w:rsidR="00B0352C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1276" w:type="dxa"/>
          </w:tcPr>
          <w:p w:rsidR="00B0352C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B0352C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58,5</w:t>
            </w:r>
          </w:p>
        </w:tc>
        <w:tc>
          <w:tcPr>
            <w:tcW w:w="1417" w:type="dxa"/>
          </w:tcPr>
          <w:p w:rsidR="00B0352C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0352C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0352C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:rsidR="00B0352C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</w:tr>
      <w:tr w:rsidR="00883295" w:rsidRPr="00BC4E7A" w:rsidTr="00A63EC5">
        <w:tc>
          <w:tcPr>
            <w:tcW w:w="568" w:type="dxa"/>
          </w:tcPr>
          <w:p w:rsidR="00883295" w:rsidRDefault="00883295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883295" w:rsidRDefault="00883295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Учёт и отчетность</w:t>
            </w:r>
          </w:p>
        </w:tc>
        <w:tc>
          <w:tcPr>
            <w:tcW w:w="1276" w:type="dxa"/>
          </w:tcPr>
          <w:p w:rsidR="00883295" w:rsidRDefault="00883295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:rsidR="00883295" w:rsidRDefault="00883295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7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8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7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</w:tr>
      <w:tr w:rsidR="00883295" w:rsidRPr="00BC4E7A" w:rsidTr="00A63EC5">
        <w:tc>
          <w:tcPr>
            <w:tcW w:w="568" w:type="dxa"/>
          </w:tcPr>
          <w:p w:rsidR="00883295" w:rsidRDefault="00883295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883295" w:rsidRDefault="00883295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Контроль и аудит</w:t>
            </w:r>
          </w:p>
        </w:tc>
        <w:tc>
          <w:tcPr>
            <w:tcW w:w="1276" w:type="dxa"/>
          </w:tcPr>
          <w:p w:rsidR="00883295" w:rsidRDefault="00883295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:rsidR="00883295" w:rsidRDefault="00883295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37,5</w:t>
            </w:r>
          </w:p>
        </w:tc>
        <w:tc>
          <w:tcPr>
            <w:tcW w:w="1559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7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</w:tr>
      <w:tr w:rsidR="00883295" w:rsidRPr="00BC4E7A" w:rsidTr="00A63EC5">
        <w:tc>
          <w:tcPr>
            <w:tcW w:w="568" w:type="dxa"/>
          </w:tcPr>
          <w:p w:rsidR="00883295" w:rsidRDefault="00883295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883295" w:rsidRDefault="00883295" w:rsidP="00E221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276" w:type="dxa"/>
          </w:tcPr>
          <w:p w:rsidR="00883295" w:rsidRDefault="00883295" w:rsidP="00F64916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:rsidR="00883295" w:rsidRDefault="00883295" w:rsidP="00F6491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7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8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7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:rsidR="00883295" w:rsidRDefault="00883295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</w:tr>
      <w:tr w:rsidR="00E2214B" w:rsidRPr="00BC4E7A" w:rsidTr="00A63EC5">
        <w:tc>
          <w:tcPr>
            <w:tcW w:w="15451" w:type="dxa"/>
            <w:gridSpan w:val="11"/>
          </w:tcPr>
          <w:p w:rsidR="00E2214B" w:rsidRPr="00BC4E7A" w:rsidRDefault="00E2214B" w:rsidP="00F64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Итоговые оценки качества финансового менеджмента, рассчитанные в соответствии с методикой</w:t>
            </w:r>
          </w:p>
        </w:tc>
      </w:tr>
      <w:tr w:rsidR="00E2214B" w:rsidRPr="00BC4E7A" w:rsidTr="00883295">
        <w:tc>
          <w:tcPr>
            <w:tcW w:w="5104" w:type="dxa"/>
            <w:gridSpan w:val="4"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Интегральная оценка качества финансового менеджмента (КФМ)</w:t>
            </w:r>
          </w:p>
        </w:tc>
        <w:tc>
          <w:tcPr>
            <w:tcW w:w="1559" w:type="dxa"/>
          </w:tcPr>
          <w:p w:rsidR="00E2214B" w:rsidRPr="00BC4E7A" w:rsidRDefault="000676B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270</w:t>
            </w:r>
          </w:p>
        </w:tc>
        <w:tc>
          <w:tcPr>
            <w:tcW w:w="1276" w:type="dxa"/>
          </w:tcPr>
          <w:p w:rsidR="00E2214B" w:rsidRPr="00BC4E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256</w:t>
            </w:r>
          </w:p>
        </w:tc>
        <w:tc>
          <w:tcPr>
            <w:tcW w:w="1559" w:type="dxa"/>
          </w:tcPr>
          <w:p w:rsidR="00E2214B" w:rsidRPr="00BC4E7A" w:rsidRDefault="00AA5BBD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243F7">
              <w:rPr>
                <w:rFonts w:ascii="Times New Roman" w:hAnsi="Times New Roman"/>
                <w:bCs/>
                <w:sz w:val="26"/>
                <w:szCs w:val="26"/>
              </w:rPr>
              <w:t>349</w:t>
            </w:r>
          </w:p>
        </w:tc>
        <w:tc>
          <w:tcPr>
            <w:tcW w:w="1417" w:type="dxa"/>
          </w:tcPr>
          <w:p w:rsidR="00E2214B" w:rsidRPr="00BC4E7A" w:rsidRDefault="0088329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227</w:t>
            </w:r>
          </w:p>
        </w:tc>
        <w:tc>
          <w:tcPr>
            <w:tcW w:w="1418" w:type="dxa"/>
          </w:tcPr>
          <w:p w:rsidR="00E2214B" w:rsidRPr="00BC4E7A" w:rsidRDefault="00EF4CB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212</w:t>
            </w:r>
          </w:p>
        </w:tc>
        <w:tc>
          <w:tcPr>
            <w:tcW w:w="1417" w:type="dxa"/>
          </w:tcPr>
          <w:p w:rsidR="00E2214B" w:rsidRPr="00BC4E7A" w:rsidRDefault="00EF4CB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320</w:t>
            </w:r>
          </w:p>
        </w:tc>
        <w:tc>
          <w:tcPr>
            <w:tcW w:w="1701" w:type="dxa"/>
          </w:tcPr>
          <w:p w:rsidR="00E2214B" w:rsidRPr="00BC4E7A" w:rsidRDefault="00EF4CB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379</w:t>
            </w:r>
          </w:p>
        </w:tc>
      </w:tr>
      <w:tr w:rsidR="00E2214B" w:rsidRPr="00BC4E7A" w:rsidTr="00883295">
        <w:tc>
          <w:tcPr>
            <w:tcW w:w="5104" w:type="dxa"/>
            <w:gridSpan w:val="4"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Максимальная оценка за качество финансового менеджмента (МАХ)</w:t>
            </w:r>
          </w:p>
        </w:tc>
        <w:tc>
          <w:tcPr>
            <w:tcW w:w="1559" w:type="dxa"/>
          </w:tcPr>
          <w:p w:rsidR="00E2214B" w:rsidRPr="00BC4E7A" w:rsidRDefault="0088329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  <w:tc>
          <w:tcPr>
            <w:tcW w:w="1276" w:type="dxa"/>
          </w:tcPr>
          <w:p w:rsidR="00E2214B" w:rsidRPr="00BC4E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287,5</w:t>
            </w:r>
          </w:p>
        </w:tc>
        <w:tc>
          <w:tcPr>
            <w:tcW w:w="1559" w:type="dxa"/>
          </w:tcPr>
          <w:p w:rsidR="00E2214B" w:rsidRPr="00BC4E7A" w:rsidRDefault="0088329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  <w:tc>
          <w:tcPr>
            <w:tcW w:w="1417" w:type="dxa"/>
          </w:tcPr>
          <w:p w:rsidR="00E2214B" w:rsidRPr="00BC4E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287,5</w:t>
            </w:r>
          </w:p>
        </w:tc>
        <w:tc>
          <w:tcPr>
            <w:tcW w:w="1418" w:type="dxa"/>
          </w:tcPr>
          <w:p w:rsidR="00E2214B" w:rsidRPr="00BC4E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287,5</w:t>
            </w:r>
          </w:p>
        </w:tc>
        <w:tc>
          <w:tcPr>
            <w:tcW w:w="1417" w:type="dxa"/>
          </w:tcPr>
          <w:p w:rsidR="00E2214B" w:rsidRPr="00BC4E7A" w:rsidRDefault="00EF4CB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  <w:tc>
          <w:tcPr>
            <w:tcW w:w="1701" w:type="dxa"/>
          </w:tcPr>
          <w:p w:rsidR="00E2214B" w:rsidRPr="00BC4E7A" w:rsidRDefault="00EF4CB5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2214B" w:rsidRPr="00BC4E7A" w:rsidTr="00883295">
        <w:tblPrEx>
          <w:tblBorders>
            <w:insideH w:val="nil"/>
          </w:tblBorders>
        </w:tblPrEx>
        <w:tc>
          <w:tcPr>
            <w:tcW w:w="5104" w:type="dxa"/>
            <w:gridSpan w:val="4"/>
            <w:tcBorders>
              <w:bottom w:val="nil"/>
            </w:tcBorders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Рейтинговая оценка (R)</w:t>
            </w:r>
          </w:p>
        </w:tc>
        <w:tc>
          <w:tcPr>
            <w:tcW w:w="1559" w:type="dxa"/>
            <w:tcBorders>
              <w:bottom w:val="nil"/>
            </w:tcBorders>
          </w:tcPr>
          <w:p w:rsidR="00E2214B" w:rsidRPr="00B40C7A" w:rsidRDefault="000676B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297</w:t>
            </w:r>
          </w:p>
        </w:tc>
        <w:tc>
          <w:tcPr>
            <w:tcW w:w="1276" w:type="dxa"/>
            <w:tcBorders>
              <w:bottom w:val="nil"/>
            </w:tcBorders>
          </w:tcPr>
          <w:p w:rsidR="00E2214B" w:rsidRPr="00B40C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356</w:t>
            </w:r>
          </w:p>
        </w:tc>
        <w:tc>
          <w:tcPr>
            <w:tcW w:w="1559" w:type="dxa"/>
            <w:tcBorders>
              <w:bottom w:val="nil"/>
            </w:tcBorders>
          </w:tcPr>
          <w:p w:rsidR="00E2214B" w:rsidRPr="00B40C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454</w:t>
            </w:r>
          </w:p>
        </w:tc>
        <w:tc>
          <w:tcPr>
            <w:tcW w:w="1417" w:type="dxa"/>
            <w:tcBorders>
              <w:bottom w:val="nil"/>
            </w:tcBorders>
          </w:tcPr>
          <w:p w:rsidR="00E2214B" w:rsidRPr="00B40C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347</w:t>
            </w:r>
          </w:p>
        </w:tc>
        <w:tc>
          <w:tcPr>
            <w:tcW w:w="1418" w:type="dxa"/>
            <w:tcBorders>
              <w:bottom w:val="nil"/>
            </w:tcBorders>
          </w:tcPr>
          <w:p w:rsidR="00E2214B" w:rsidRPr="00B40C7A" w:rsidRDefault="004243F7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294</w:t>
            </w:r>
          </w:p>
        </w:tc>
        <w:tc>
          <w:tcPr>
            <w:tcW w:w="1417" w:type="dxa"/>
            <w:tcBorders>
              <w:bottom w:val="nil"/>
            </w:tcBorders>
          </w:tcPr>
          <w:p w:rsidR="00E2214B" w:rsidRPr="00B40C7A" w:rsidRDefault="007625E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40C7A">
              <w:rPr>
                <w:rFonts w:ascii="Times New Roman" w:hAnsi="Times New Roman"/>
                <w:bCs/>
                <w:sz w:val="26"/>
                <w:szCs w:val="26"/>
              </w:rPr>
              <w:t>416</w:t>
            </w:r>
          </w:p>
        </w:tc>
        <w:tc>
          <w:tcPr>
            <w:tcW w:w="1701" w:type="dxa"/>
            <w:tcBorders>
              <w:bottom w:val="nil"/>
            </w:tcBorders>
          </w:tcPr>
          <w:p w:rsidR="00E2214B" w:rsidRPr="00B40C7A" w:rsidRDefault="00B40C7A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40C7A">
              <w:rPr>
                <w:rFonts w:ascii="Times New Roman" w:hAnsi="Times New Roman"/>
                <w:bCs/>
                <w:sz w:val="26"/>
                <w:szCs w:val="26"/>
              </w:rPr>
              <w:t>455</w:t>
            </w:r>
          </w:p>
        </w:tc>
      </w:tr>
      <w:tr w:rsidR="00E2214B" w:rsidRPr="00BC4E7A" w:rsidTr="00883295">
        <w:tblPrEx>
          <w:tblBorders>
            <w:insideH w:val="nil"/>
          </w:tblBorders>
        </w:tblPrEx>
        <w:tc>
          <w:tcPr>
            <w:tcW w:w="5104" w:type="dxa"/>
            <w:gridSpan w:val="4"/>
            <w:tcBorders>
              <w:top w:val="nil"/>
            </w:tcBorders>
            <w:shd w:val="clear" w:color="auto" w:fill="FFFFFF"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 xml:space="preserve">(R = КФМ / МАХ x </w:t>
            </w:r>
            <w:r w:rsidRPr="00BC4E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</w:t>
            </w: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 xml:space="preserve"> x 400)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E2214B" w:rsidRPr="00B40C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E2214B" w:rsidRPr="00B40C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E2214B" w:rsidRPr="00B40C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E2214B" w:rsidRPr="00B40C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E2214B" w:rsidRPr="00B40C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E2214B" w:rsidRPr="00B40C7A" w:rsidRDefault="00E2214B" w:rsidP="007625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E2214B" w:rsidRPr="00B40C7A" w:rsidRDefault="00E2214B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2214B" w:rsidRPr="00BC4E7A" w:rsidTr="00883295">
        <w:tc>
          <w:tcPr>
            <w:tcW w:w="5104" w:type="dxa"/>
            <w:gridSpan w:val="4"/>
          </w:tcPr>
          <w:p w:rsidR="00E2214B" w:rsidRPr="00BC4E7A" w:rsidRDefault="00E2214B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Коэффициент сложности управления финансами (</w:t>
            </w:r>
            <w:r w:rsidRPr="00BC4E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</w:t>
            </w: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E2214B" w:rsidRPr="00BC4E7A" w:rsidRDefault="007625E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1,1</w:t>
            </w:r>
          </w:p>
        </w:tc>
        <w:tc>
          <w:tcPr>
            <w:tcW w:w="1276" w:type="dxa"/>
          </w:tcPr>
          <w:p w:rsidR="00E2214B" w:rsidRPr="00BC4E7A" w:rsidRDefault="007625E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2214B" w:rsidRPr="00BC4E7A" w:rsidRDefault="007625E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1417" w:type="dxa"/>
          </w:tcPr>
          <w:p w:rsidR="00E2214B" w:rsidRPr="00BC4E7A" w:rsidRDefault="007625E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1,1</w:t>
            </w:r>
          </w:p>
        </w:tc>
        <w:tc>
          <w:tcPr>
            <w:tcW w:w="1418" w:type="dxa"/>
          </w:tcPr>
          <w:p w:rsidR="00E2214B" w:rsidRPr="00BC4E7A" w:rsidRDefault="007625E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E2214B" w:rsidRPr="00BC4E7A" w:rsidRDefault="007625EC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1701" w:type="dxa"/>
          </w:tcPr>
          <w:p w:rsidR="00E2214B" w:rsidRPr="00BC4E7A" w:rsidRDefault="00B40C7A" w:rsidP="00F649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</w:tr>
      <w:tr w:rsidR="00B40C7A" w:rsidRPr="00BC4E7A" w:rsidTr="006C5221">
        <w:tc>
          <w:tcPr>
            <w:tcW w:w="5104" w:type="dxa"/>
            <w:gridSpan w:val="4"/>
          </w:tcPr>
          <w:p w:rsidR="00B40C7A" w:rsidRPr="00BC4E7A" w:rsidRDefault="00B40C7A" w:rsidP="00F64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E7A">
              <w:rPr>
                <w:rFonts w:ascii="Times New Roman" w:hAnsi="Times New Roman"/>
                <w:bCs/>
                <w:sz w:val="26"/>
                <w:szCs w:val="26"/>
              </w:rPr>
              <w:t>Средний уровень качества финансового менеджмента ГРБС (MR)</w:t>
            </w:r>
          </w:p>
        </w:tc>
        <w:tc>
          <w:tcPr>
            <w:tcW w:w="10347" w:type="dxa"/>
            <w:gridSpan w:val="7"/>
          </w:tcPr>
          <w:p w:rsidR="00B40C7A" w:rsidRPr="00BC4E7A" w:rsidRDefault="000676BC" w:rsidP="00B40C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374</w:t>
            </w:r>
            <w:bookmarkStart w:id="0" w:name="_GoBack"/>
            <w:bookmarkEnd w:id="0"/>
          </w:p>
        </w:tc>
      </w:tr>
    </w:tbl>
    <w:p w:rsidR="00A11C8B" w:rsidRPr="00B6084A" w:rsidRDefault="00A11C8B" w:rsidP="00A11C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5B25" w:rsidRDefault="00C05B25"/>
    <w:sectPr w:rsidR="00C05B25" w:rsidSect="00E221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60"/>
    <w:rsid w:val="000676BC"/>
    <w:rsid w:val="00157E60"/>
    <w:rsid w:val="004243F7"/>
    <w:rsid w:val="00566668"/>
    <w:rsid w:val="007625EC"/>
    <w:rsid w:val="00883295"/>
    <w:rsid w:val="009E3B2E"/>
    <w:rsid w:val="00A11C8B"/>
    <w:rsid w:val="00A63EC5"/>
    <w:rsid w:val="00AA5BBD"/>
    <w:rsid w:val="00B0352C"/>
    <w:rsid w:val="00B40C7A"/>
    <w:rsid w:val="00C05B25"/>
    <w:rsid w:val="00E2214B"/>
    <w:rsid w:val="00E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2021-04-28T06:20:00Z</cp:lastPrinted>
  <dcterms:created xsi:type="dcterms:W3CDTF">2021-04-27T11:23:00Z</dcterms:created>
  <dcterms:modified xsi:type="dcterms:W3CDTF">2021-04-28T06:39:00Z</dcterms:modified>
</cp:coreProperties>
</file>