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A4E" w:rsidRPr="00A84A44" w:rsidRDefault="00337A4E" w:rsidP="00337A4E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     </w:t>
      </w:r>
      <w:r w:rsidRPr="00A84A4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74CF98E" wp14:editId="0F0EA989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4A4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337A4E" w:rsidRPr="00A84A44" w:rsidRDefault="00337A4E" w:rsidP="00A4292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A84A44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A42924" w:rsidRPr="00A42924" w:rsidRDefault="00A42924" w:rsidP="00337A4E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A42924" w:rsidRDefault="00A42924" w:rsidP="00337A4E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924">
        <w:rPr>
          <w:rFonts w:ascii="Times New Roman" w:eastAsia="Times New Roman" w:hAnsi="Times New Roman" w:cs="Times New Roman"/>
          <w:sz w:val="28"/>
          <w:szCs w:val="28"/>
          <w:lang w:eastAsia="ar-SA"/>
        </w:rPr>
        <w:t>11.11.2024 № 1048</w:t>
      </w:r>
    </w:p>
    <w:p w:rsidR="00337A4E" w:rsidRPr="00A4292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A4292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92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</w:t>
      </w:r>
    </w:p>
    <w:p w:rsidR="00337A4E" w:rsidRPr="00A4292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92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A42924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337A4E" w:rsidRPr="00A42924" w:rsidRDefault="00337A4E" w:rsidP="00337A4E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92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 от 10.01.2022 №13</w:t>
      </w:r>
    </w:p>
    <w:p w:rsidR="00337A4E" w:rsidRPr="00A42924" w:rsidRDefault="00337A4E" w:rsidP="00337A4E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A42924" w:rsidRDefault="00337A4E" w:rsidP="00A42924">
      <w:pPr>
        <w:tabs>
          <w:tab w:val="left" w:pos="9354"/>
        </w:tabs>
        <w:spacing w:after="0" w:line="256" w:lineRule="auto"/>
        <w:ind w:right="-2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A429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соответствии с постановлением Администрации </w:t>
      </w:r>
      <w:proofErr w:type="gramStart"/>
      <w:r w:rsidRPr="00A429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Гаврилов-Ямского</w:t>
      </w:r>
      <w:proofErr w:type="gramEnd"/>
      <w:r w:rsidRPr="00A429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муниципального района от 07.09.2021 № 751 " Об утверждении Порядка разработки, реализации и оценки эффективности муниципальных программ Гаврилов-Ямского муниципального района", статьей 26 Устава Гаврилов-Ямского муниципального района Ярославской области</w:t>
      </w:r>
      <w:r w:rsidRPr="00A4292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</w:p>
    <w:p w:rsidR="00337A4E" w:rsidRPr="00A4292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A4292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924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337A4E" w:rsidRPr="00A42924" w:rsidRDefault="00337A4E" w:rsidP="00337A4E">
      <w:pPr>
        <w:keepNext/>
        <w:suppressAutoHyphens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92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337A4E" w:rsidRPr="00A42924" w:rsidRDefault="00337A4E" w:rsidP="00337A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92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муниципальную программу </w:t>
      </w:r>
      <w:r w:rsidRPr="00A42924">
        <w:rPr>
          <w:rFonts w:ascii="Times New Roman" w:eastAsia="Times New Roman" w:hAnsi="Times New Roman" w:cs="Times New Roman"/>
          <w:sz w:val="28"/>
          <w:szCs w:val="28"/>
        </w:rPr>
        <w:t xml:space="preserve">«Развитие сельского хозяйства </w:t>
      </w:r>
      <w:proofErr w:type="gramStart"/>
      <w:r w:rsidRPr="00A42924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A42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42924">
        <w:rPr>
          <w:rFonts w:ascii="Times New Roman" w:eastAsia="Times New Roman" w:hAnsi="Times New Roman" w:cs="Times New Roman"/>
          <w:sz w:val="28"/>
          <w:szCs w:val="28"/>
        </w:rPr>
        <w:t>Гаврилов</w:t>
      </w:r>
      <w:proofErr w:type="gramEnd"/>
      <w:r w:rsidRPr="00A42924">
        <w:rPr>
          <w:rFonts w:ascii="Times New Roman" w:eastAsia="Times New Roman" w:hAnsi="Times New Roman" w:cs="Times New Roman"/>
          <w:sz w:val="28"/>
          <w:szCs w:val="28"/>
        </w:rPr>
        <w:t xml:space="preserve"> – Ямском муниципальном районе» на 2022-2026 годы</w:t>
      </w:r>
      <w:r w:rsidRPr="00A42924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утвержденную постановлением Администрации Гаврилов-Ямского муниципального района от 10.01.2022 №13,изменения согласно приложению.</w:t>
      </w:r>
    </w:p>
    <w:p w:rsidR="00337A4E" w:rsidRPr="00A42924" w:rsidRDefault="00337A4E" w:rsidP="00337A4E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92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A4292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A4292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Гаврилов - Ямского муниципального района Романюка А.Ю.</w:t>
      </w:r>
    </w:p>
    <w:p w:rsidR="00337A4E" w:rsidRPr="00A42924" w:rsidRDefault="00337A4E" w:rsidP="00337A4E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4292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3.Постановление опубликовать в  районной массовой газете «Гаврилов-Ямский вестник» и  разместить на официальном сайте Администрации муниципального района.     </w:t>
      </w:r>
    </w:p>
    <w:p w:rsidR="00337A4E" w:rsidRPr="00A42924" w:rsidRDefault="00337A4E" w:rsidP="00337A4E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2924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337A4E" w:rsidRPr="00A42924" w:rsidRDefault="00337A4E" w:rsidP="00337A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924" w:rsidRPr="00A42924" w:rsidRDefault="00337A4E" w:rsidP="00337A4E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292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337A4E" w:rsidRPr="00A42924" w:rsidRDefault="00337A4E" w:rsidP="00337A4E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292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337A4E" w:rsidRPr="00A42924" w:rsidRDefault="00337A4E" w:rsidP="00337A4E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4292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Глава Гаврилов – </w:t>
      </w:r>
      <w:proofErr w:type="gramStart"/>
      <w:r w:rsidRPr="00A4292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Ямского</w:t>
      </w:r>
      <w:proofErr w:type="gramEnd"/>
    </w:p>
    <w:p w:rsidR="00337A4E" w:rsidRPr="00A42924" w:rsidRDefault="00337A4E" w:rsidP="00A42924">
      <w:pPr>
        <w:tabs>
          <w:tab w:val="left" w:pos="7897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4292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муниципального района</w:t>
      </w:r>
      <w:r w:rsidRPr="00A429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А.Б. Сергеичев</w:t>
      </w:r>
    </w:p>
    <w:p w:rsidR="00337A4E" w:rsidRPr="00A84A44" w:rsidRDefault="00337A4E" w:rsidP="00337A4E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r w:rsidRPr="00A84A44">
        <w:rPr>
          <w:rFonts w:ascii="Times New Roman" w:eastAsia="Calibri" w:hAnsi="Times New Roman" w:cs="Times New Roman"/>
        </w:rPr>
        <w:t xml:space="preserve"> </w:t>
      </w:r>
    </w:p>
    <w:p w:rsidR="00337A4E" w:rsidRDefault="00337A4E" w:rsidP="00337A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2924" w:rsidRDefault="00A42924" w:rsidP="001250AE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A42924" w:rsidRDefault="00A42924" w:rsidP="001250AE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6F37DB" w:rsidRPr="001250AE" w:rsidRDefault="00A84A44" w:rsidP="001250AE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4A4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ab/>
      </w:r>
      <w:r w:rsidR="001250AE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</w:t>
      </w:r>
      <w:r w:rsidR="001250AE">
        <w:rPr>
          <w:rFonts w:ascii="Times New Roman" w:eastAsia="Calibri" w:hAnsi="Times New Roman" w:cs="Times New Roman"/>
        </w:rPr>
        <w:t xml:space="preserve">         </w:t>
      </w:r>
    </w:p>
    <w:p w:rsidR="006F37DB" w:rsidRDefault="006F37DB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84A44" w:rsidRPr="00D36E59" w:rsidRDefault="006F37DB" w:rsidP="00A42924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</w:rPr>
        <w:lastRenderedPageBreak/>
        <w:t xml:space="preserve">            </w:t>
      </w:r>
      <w:r w:rsidR="001250AE">
        <w:rPr>
          <w:rFonts w:ascii="Times New Roman" w:eastAsia="Calibri" w:hAnsi="Times New Roman" w:cs="Times New Roman"/>
        </w:rPr>
        <w:t xml:space="preserve">                              </w:t>
      </w:r>
      <w:r>
        <w:rPr>
          <w:rFonts w:ascii="Times New Roman" w:eastAsia="Calibri" w:hAnsi="Times New Roman" w:cs="Times New Roman"/>
        </w:rPr>
        <w:t xml:space="preserve">                                                          </w:t>
      </w:r>
      <w:r w:rsidR="00084CB4">
        <w:rPr>
          <w:rFonts w:ascii="Times New Roman" w:eastAsia="Calibri" w:hAnsi="Times New Roman" w:cs="Times New Roman"/>
        </w:rPr>
        <w:t xml:space="preserve"> </w:t>
      </w:r>
      <w:r w:rsidR="00A84A44" w:rsidRPr="00D36E59">
        <w:rPr>
          <w:rFonts w:ascii="Times New Roman" w:eastAsia="Calibri" w:hAnsi="Times New Roman" w:cs="Times New Roman"/>
          <w:sz w:val="24"/>
          <w:szCs w:val="24"/>
        </w:rPr>
        <w:t>Приложение   к постановлению</w:t>
      </w:r>
    </w:p>
    <w:p w:rsidR="00A84A44" w:rsidRPr="00D36E59" w:rsidRDefault="00A84A44" w:rsidP="00A42924">
      <w:pPr>
        <w:tabs>
          <w:tab w:val="left" w:pos="5964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36E5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Администрации  </w:t>
      </w:r>
      <w:proofErr w:type="gramStart"/>
      <w:r w:rsidRPr="00D36E59">
        <w:rPr>
          <w:rFonts w:ascii="Times New Roman" w:eastAsia="Calibri" w:hAnsi="Times New Roman" w:cs="Times New Roman"/>
          <w:sz w:val="24"/>
          <w:szCs w:val="24"/>
        </w:rPr>
        <w:t>Гаврилов-Ямского</w:t>
      </w:r>
      <w:proofErr w:type="gramEnd"/>
    </w:p>
    <w:p w:rsidR="00A84A44" w:rsidRPr="00D36E59" w:rsidRDefault="00A84A44" w:rsidP="00A42924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36E5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084CB4" w:rsidRPr="00D36E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6E59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</w:p>
    <w:p w:rsidR="00A84A44" w:rsidRPr="00D36E59" w:rsidRDefault="00A84A44" w:rsidP="00A42924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36E5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084CB4" w:rsidRPr="00D36E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6E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2924" w:rsidRPr="00D36E59">
        <w:rPr>
          <w:rFonts w:ascii="Times New Roman" w:eastAsia="Calibri" w:hAnsi="Times New Roman" w:cs="Times New Roman"/>
          <w:sz w:val="24"/>
          <w:szCs w:val="24"/>
        </w:rPr>
        <w:t>от 11.11.2024 № 1048</w:t>
      </w:r>
      <w:r w:rsidRPr="00D36E5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ИЗМЕНЕНИЯ,</w:t>
      </w: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84A44">
        <w:rPr>
          <w:rFonts w:ascii="Times New Roman" w:eastAsia="Calibri" w:hAnsi="Times New Roman" w:cs="Times New Roman"/>
          <w:sz w:val="28"/>
          <w:szCs w:val="28"/>
        </w:rPr>
        <w:t>вносимые</w:t>
      </w:r>
      <w:proofErr w:type="gramEnd"/>
      <w:r w:rsidRPr="00A84A44">
        <w:rPr>
          <w:rFonts w:ascii="Times New Roman" w:eastAsia="Calibri" w:hAnsi="Times New Roman" w:cs="Times New Roman"/>
          <w:sz w:val="28"/>
          <w:szCs w:val="28"/>
        </w:rPr>
        <w:t xml:space="preserve"> в муниципальную программу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сельского хозяйства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</w:t>
      </w:r>
      <w:proofErr w:type="gramEnd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Ямском муниципальном районе» 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Pr="00A84A4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1</w:t>
      </w:r>
      <w:r w:rsidRPr="00A84A44">
        <w:rPr>
          <w:rFonts w:ascii="Times New Roman" w:eastAsia="Calibri" w:hAnsi="Times New Roman" w:cs="Times New Roman"/>
          <w:sz w:val="26"/>
          <w:szCs w:val="26"/>
        </w:rPr>
        <w:t>.Паспорт программы  изложить в следующей редакции:</w:t>
      </w:r>
    </w:p>
    <w:p w:rsidR="00A84A44" w:rsidRPr="00A84A44" w:rsidRDefault="00A84A44" w:rsidP="00A84A44">
      <w:pPr>
        <w:spacing w:after="0" w:line="240" w:lineRule="auto"/>
        <w:rPr>
          <w:rFonts w:ascii="Calibri" w:eastAsia="Calibri" w:hAnsi="Calibri" w:cs="Times New Roman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5953"/>
      </w:tblGrid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7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Галюзина Юлия Владимировна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2-03-58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 муниципального района Романюк Андрей Юрьевич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8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2022-2026 годы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4A44">
              <w:rPr>
                <w:rFonts w:ascii="Times New Roman" w:eastAsia="Times New Roman" w:hAnsi="Times New Roman"/>
                <w:i/>
                <w:sz w:val="26"/>
                <w:szCs w:val="26"/>
              </w:rPr>
              <w:t>МЦП</w:t>
            </w: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 xml:space="preserve"> «Развитие агропромышленного  комплекса </w:t>
            </w:r>
            <w:proofErr w:type="gramStart"/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 xml:space="preserve">  муниципального района Ярославской области»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на 2022 – 2026годы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и источники финансирования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всего по Муниципальной программе</w:t>
            </w:r>
          </w:p>
          <w:p w:rsidR="00A84A44" w:rsidRPr="00A84A44" w:rsidRDefault="00D80FD6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2180988,5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- 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500000,0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B35E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D80F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-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187374,0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4B77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800618,5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208632,0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 208632,0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муниципальная целевая программа «Развитие агропромышленного комплекса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Ярославской области» на 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2022-2026 годы: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всего </w:t>
            </w:r>
            <w:r w:rsidR="00D80F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2180</w:t>
            </w:r>
            <w:r w:rsidR="004B77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988,5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687374,0 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2</w:t>
            </w:r>
            <w:r w:rsidR="00B35EF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2024 год – </w:t>
            </w:r>
            <w:r w:rsidR="004B77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="00D80F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10</w:t>
            </w:r>
            <w:r w:rsidR="004B77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618,5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2025 год – </w:t>
            </w:r>
            <w:r w:rsidR="00084C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202D3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 w:rsidR="00084C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8632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-  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8632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- увеличение объема производства продукции сельского хозяйства;</w:t>
            </w:r>
          </w:p>
          <w:p w:rsidR="00A84A44" w:rsidRPr="00A84A44" w:rsidRDefault="00A84A44" w:rsidP="00A84A44">
            <w:pPr>
              <w:contextualSpacing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Pr="00A84A44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улучшение качества продукции сельского хозяйства, производимой в хозяйствах всех категорий;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4A44">
              <w:rPr>
                <w:rFonts w:ascii="Times New Roman" w:hAnsi="Times New Roman"/>
                <w:sz w:val="26"/>
                <w:szCs w:val="26"/>
              </w:rPr>
              <w:t xml:space="preserve"> -удовлетворение потребностей организаций АПК в молодых специалистах;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hAnsi="Times New Roman"/>
                <w:sz w:val="26"/>
                <w:szCs w:val="26"/>
              </w:rPr>
              <w:t>- освобождение от борщевика Сосновского земель Гаврилов – Ямского муниципального района.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 https://gavyam.ru/about/departments/otd_cx/cont.php</w:t>
            </w:r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. В пункте 3 раздела </w:t>
      </w:r>
      <w:r w:rsidRPr="00A84A44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программы таблицу «Ресурсное обеспечение Муниципальной программы» изложить в следующей редакции: 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«3. Ресурсное обеспечение Муниципальной программы: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2612"/>
        <w:gridCol w:w="1374"/>
        <w:gridCol w:w="963"/>
        <w:gridCol w:w="1238"/>
        <w:gridCol w:w="1099"/>
        <w:gridCol w:w="963"/>
        <w:gridCol w:w="963"/>
      </w:tblGrid>
      <w:tr w:rsidR="00A84A44" w:rsidRPr="00A84A44" w:rsidTr="00A42924">
        <w:tc>
          <w:tcPr>
            <w:tcW w:w="282" w:type="pct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N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338" w:type="pct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704" w:type="pct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2676" w:type="pct"/>
            <w:gridSpan w:val="5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A84A44" w:rsidRPr="00A84A44" w:rsidTr="00A42924">
        <w:tc>
          <w:tcPr>
            <w:tcW w:w="282" w:type="pct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8" w:type="pct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pct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56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A42924">
        <w:tc>
          <w:tcPr>
            <w:tcW w:w="282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A84A44" w:rsidRPr="00A84A44" w:rsidTr="00A42924">
        <w:tc>
          <w:tcPr>
            <w:tcW w:w="5000" w:type="pct"/>
            <w:gridSpan w:val="8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Муниципальная целевая программа 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агропромышленного комплекса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муниципального района»   на 2022 – 2026годы</w:t>
            </w:r>
          </w:p>
        </w:tc>
      </w:tr>
      <w:tr w:rsidR="00A84A44" w:rsidRPr="00A84A44" w:rsidTr="00A42924">
        <w:tc>
          <w:tcPr>
            <w:tcW w:w="282" w:type="pct"/>
            <w:vMerge w:val="restar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70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B25735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2180988</w:t>
            </w:r>
            <w:r w:rsidR="00CB5B49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687374,0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35EF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5732,0</w:t>
            </w:r>
          </w:p>
        </w:tc>
        <w:tc>
          <w:tcPr>
            <w:tcW w:w="56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CB5B49" w:rsidP="00B257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257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0618,5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202D3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02D3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8632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202D3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02D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8632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84A44" w:rsidRPr="00A84A44" w:rsidTr="00A42924">
        <w:tc>
          <w:tcPr>
            <w:tcW w:w="282" w:type="pct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704" w:type="pct"/>
          </w:tcPr>
          <w:p w:rsidR="00A84A44" w:rsidRPr="00A84A44" w:rsidRDefault="00D80FD6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570</w:t>
            </w:r>
            <w:r w:rsidR="00084CB4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500000,0</w:t>
            </w:r>
          </w:p>
        </w:tc>
        <w:tc>
          <w:tcPr>
            <w:tcW w:w="634" w:type="pct"/>
          </w:tcPr>
          <w:p w:rsidR="00A84A44" w:rsidRPr="00A84A44" w:rsidRDefault="00B35EFA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3" w:type="pct"/>
          </w:tcPr>
          <w:p w:rsidR="00A84A44" w:rsidRPr="00A84A44" w:rsidRDefault="00B25735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84CB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493" w:type="pct"/>
          </w:tcPr>
          <w:p w:rsidR="00A84A44" w:rsidRPr="00A84A44" w:rsidRDefault="00202D30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84CB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493" w:type="pct"/>
          </w:tcPr>
          <w:p w:rsidR="00A84A44" w:rsidRPr="00A84A44" w:rsidRDefault="00202D30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84CB4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84A44" w:rsidRPr="00A84A44" w:rsidTr="00A42924">
        <w:tc>
          <w:tcPr>
            <w:tcW w:w="282" w:type="pct"/>
            <w:vMerge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704" w:type="pct"/>
          </w:tcPr>
          <w:p w:rsidR="00A84A44" w:rsidRPr="00A84A44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1610988,5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187374,0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205732,0</w:t>
            </w:r>
          </w:p>
        </w:tc>
        <w:tc>
          <w:tcPr>
            <w:tcW w:w="563" w:type="pct"/>
          </w:tcPr>
          <w:p w:rsidR="00A84A44" w:rsidRPr="00A84A44" w:rsidRDefault="00CB5B49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800618,5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493" w:type="pct"/>
          </w:tcPr>
          <w:p w:rsidR="00A84A44" w:rsidRPr="00A84A44" w:rsidRDefault="00084CB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208632</w:t>
            </w:r>
            <w:r w:rsidR="00A84A44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84A44" w:rsidRPr="00A84A44" w:rsidTr="00A42924">
        <w:tc>
          <w:tcPr>
            <w:tcW w:w="282" w:type="pct"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4A44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Справочно</w:t>
            </w:r>
            <w:proofErr w:type="spellEnd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70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084CB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4A44" w:rsidRPr="00A84A44" w:rsidTr="00A42924">
        <w:tc>
          <w:tcPr>
            <w:tcW w:w="282" w:type="pct"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704" w:type="pct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4A44" w:rsidRPr="00A84A44" w:rsidTr="00A42924">
        <w:tc>
          <w:tcPr>
            <w:tcW w:w="282" w:type="pct"/>
          </w:tcPr>
          <w:p w:rsidR="00A84A44" w:rsidRPr="00A84A44" w:rsidRDefault="00A84A44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8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</w:t>
            </w:r>
          </w:p>
        </w:tc>
        <w:tc>
          <w:tcPr>
            <w:tcW w:w="704" w:type="pct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4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3" w:type="pct"/>
          </w:tcPr>
          <w:p w:rsidR="00A84A44" w:rsidRPr="00A84A44" w:rsidRDefault="00084CB4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3.</w:t>
      </w:r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Приложение 1 «Муниципальная целевая программа </w:t>
      </w:r>
      <w:proofErr w:type="gramStart"/>
      <w:r w:rsidRPr="00A84A44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муниципального района» на 2022-202</w:t>
      </w:r>
      <w:r w:rsidR="00B35EFA">
        <w:rPr>
          <w:rFonts w:ascii="Times New Roman" w:eastAsia="Calibri" w:hAnsi="Times New Roman" w:cs="Times New Roman"/>
          <w:sz w:val="26"/>
          <w:szCs w:val="26"/>
        </w:rPr>
        <w:t>6</w:t>
      </w:r>
      <w:r w:rsidRPr="00A84A44">
        <w:rPr>
          <w:rFonts w:ascii="Times New Roman" w:eastAsia="Calibri" w:hAnsi="Times New Roman" w:cs="Times New Roman"/>
          <w:sz w:val="26"/>
          <w:szCs w:val="26"/>
        </w:rPr>
        <w:t>годы изложить в следующей редакции: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A44">
        <w:rPr>
          <w:rFonts w:ascii="Times New Roman" w:eastAsia="Calibri" w:hAnsi="Times New Roman" w:cs="Times New Roman"/>
          <w:sz w:val="24"/>
          <w:szCs w:val="24"/>
        </w:rPr>
        <w:t>«Приложение 1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Муниципальная целевая программа </w:t>
      </w:r>
      <w:proofErr w:type="gramStart"/>
      <w:r w:rsidRPr="00A84A44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муниципального района» на 2022-202</w:t>
      </w:r>
      <w:r>
        <w:rPr>
          <w:rFonts w:ascii="Times New Roman" w:eastAsia="Calibri" w:hAnsi="Times New Roman" w:cs="Times New Roman"/>
          <w:sz w:val="26"/>
          <w:szCs w:val="26"/>
        </w:rPr>
        <w:t>6</w:t>
      </w:r>
      <w:r w:rsidR="00B35E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84A44">
        <w:rPr>
          <w:rFonts w:ascii="Times New Roman" w:eastAsia="Calibri" w:hAnsi="Times New Roman" w:cs="Times New Roman"/>
          <w:sz w:val="26"/>
          <w:szCs w:val="26"/>
        </w:rPr>
        <w:t>годы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lastRenderedPageBreak/>
        <w:t>Паспорт  и задачи подпрограммы:</w:t>
      </w:r>
    </w:p>
    <w:p w:rsidR="00A84A44" w:rsidRPr="00A84A44" w:rsidRDefault="00A84A44" w:rsidP="00A84A44">
      <w:pPr>
        <w:tabs>
          <w:tab w:val="left" w:pos="681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84A44" w:rsidRPr="00A84A44" w:rsidRDefault="00A84A44" w:rsidP="00B35EFA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«Развитие агропромышленного комплекса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</w:rPr>
        <w:t>Гаврилов-</w:t>
      </w:r>
      <w:r w:rsidR="00B35EFA">
        <w:rPr>
          <w:rFonts w:ascii="Times New Roman" w:eastAsia="Times New Roman" w:hAnsi="Times New Roman" w:cs="Times New Roman"/>
          <w:sz w:val="26"/>
          <w:szCs w:val="26"/>
        </w:rPr>
        <w:t>Ямского</w:t>
      </w:r>
      <w:proofErr w:type="gramEnd"/>
      <w:r w:rsidR="00B35EFA">
        <w:rPr>
          <w:rFonts w:ascii="Times New Roman" w:eastAsia="Times New Roman" w:hAnsi="Times New Roman" w:cs="Times New Roman"/>
          <w:sz w:val="26"/>
          <w:szCs w:val="26"/>
        </w:rPr>
        <w:t xml:space="preserve">  муниципального района» 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>на 2022 – 202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6 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>годы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муниципальной целевой  программы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2"/>
        <w:gridCol w:w="6410"/>
      </w:tblGrid>
      <w:tr w:rsidR="00A84A44" w:rsidRPr="00A84A44" w:rsidTr="00A42924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9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Галюзина Юлия Владимировна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2-03-58</w:t>
            </w:r>
          </w:p>
        </w:tc>
      </w:tr>
      <w:tr w:rsidR="00A84A44" w:rsidRPr="00A84A44" w:rsidTr="00A42924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целевой 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Романюк Андрей Юрьевич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A84A44" w:rsidRPr="00A84A44" w:rsidTr="00A42924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2022-2026 годы</w:t>
            </w:r>
          </w:p>
        </w:tc>
      </w:tr>
      <w:tr w:rsidR="00A84A44" w:rsidRPr="00A84A44" w:rsidTr="00A42924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 мероприятий муниципальной целевой 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0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A84A44" w:rsidRPr="00A84A44" w:rsidTr="00A42924">
        <w:trPr>
          <w:trHeight w:val="1233"/>
        </w:trPr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1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A84A44" w:rsidRPr="00A84A44" w:rsidTr="00A42924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и устойчивого развития агропромышленного комплекса муниципального района на основе повышения конкурентоспособности и эффективности производства, переработки и реализации сельскохозяйственной продукции.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Сокращение распространения  борщевика Сосновского на территории Гаврилов - Ямского муниципального района.</w:t>
            </w:r>
          </w:p>
        </w:tc>
      </w:tr>
      <w:tr w:rsidR="00A84A44" w:rsidRPr="00A84A44" w:rsidTr="00A42924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  <w:r w:rsidR="00B257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2180988</w:t>
            </w:r>
            <w:r w:rsidR="00CB5B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год- 187374,0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- 205732,0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</w:t>
            </w:r>
            <w:r w:rsidR="00CB5B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800618,5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- 208632,0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- 208632,0руб.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- 500000,0 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2024 год - </w:t>
            </w:r>
            <w:r w:rsidR="00B257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- 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202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</w:t>
            </w:r>
            <w:r w:rsidR="00202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</w:t>
            </w:r>
          </w:p>
        </w:tc>
      </w:tr>
      <w:tr w:rsidR="00A84A44" w:rsidRPr="00A84A44" w:rsidTr="00A42924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Конечные результаты реализации муниципальной целевой  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 увеличение объема производства продукции сельского хозяйства;</w:t>
            </w:r>
          </w:p>
          <w:p w:rsidR="00A84A44" w:rsidRPr="00A84A44" w:rsidRDefault="00A84A44" w:rsidP="00A84A4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 повышение производительности труда в хозяйствах;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-повышение доли прибыльных сельскохозяйственных предприятий;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-локализация и ликвидация очагов распространения  борщевика Сосновского на территории Гаврилов - Ямского муниципального района.</w:t>
            </w:r>
          </w:p>
        </w:tc>
      </w:tr>
      <w:tr w:rsidR="00A84A44" w:rsidRPr="00A84A44" w:rsidTr="00A42924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3283" w:type="pct"/>
          </w:tcPr>
          <w:p w:rsidR="00A84A44" w:rsidRPr="00A84A44" w:rsidRDefault="00A4292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hyperlink r:id="rId12" w:history="1">
              <w:r w:rsidR="00A84A44" w:rsidRPr="00A84A44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lang w:eastAsia="ru-RU"/>
                </w:rPr>
                <w:t>https://gavyam.ru/about/departments/otd_cx/cont</w:t>
              </w:r>
            </w:hyperlink>
            <w:r w:rsidR="00A84A44"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php</w:t>
            </w:r>
            <w:proofErr w:type="spellEnd"/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6E59" w:rsidRDefault="00D36E59" w:rsidP="00A84A4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36E59" w:rsidSect="00D36E5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36E59" w:rsidRPr="00A84A44" w:rsidRDefault="00D36E59" w:rsidP="00D36E59">
      <w:pPr>
        <w:keepNext/>
        <w:keepLines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Задачи, муниципальной целевой программы</w:t>
      </w:r>
    </w:p>
    <w:tbl>
      <w:tblPr>
        <w:tblW w:w="5519" w:type="pct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3025"/>
        <w:gridCol w:w="1010"/>
        <w:gridCol w:w="1497"/>
        <w:gridCol w:w="992"/>
        <w:gridCol w:w="1135"/>
        <w:gridCol w:w="1843"/>
        <w:gridCol w:w="1980"/>
      </w:tblGrid>
      <w:tr w:rsidR="00D36E59" w:rsidRPr="00D36E59" w:rsidTr="00D36E59">
        <w:trPr>
          <w:trHeight w:val="997"/>
        </w:trPr>
        <w:tc>
          <w:tcPr>
            <w:tcW w:w="227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091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3" w:type="pct"/>
            <w:gridSpan w:val="2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480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Срок реализации годы</w:t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pct"/>
            <w:gridSpan w:val="3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Плановый объем финансирования, руб.</w:t>
            </w:r>
          </w:p>
        </w:tc>
        <w:tc>
          <w:tcPr>
            <w:tcW w:w="636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D36E59" w:rsidRPr="00D36E59" w:rsidTr="00D36E59">
        <w:trPr>
          <w:trHeight w:val="80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7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наименование (единица измерения)</w:t>
            </w: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плановое значение</w:t>
            </w:r>
          </w:p>
        </w:tc>
        <w:tc>
          <w:tcPr>
            <w:tcW w:w="480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областные средства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бюджета муниципального района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6" w:type="pct"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36E59" w:rsidRPr="00D36E59" w:rsidTr="00D36E59">
        <w:tc>
          <w:tcPr>
            <w:tcW w:w="227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7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36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D36E59" w:rsidRPr="00D36E59" w:rsidTr="00D36E59">
        <w:trPr>
          <w:trHeight w:val="337"/>
        </w:trPr>
        <w:tc>
          <w:tcPr>
            <w:tcW w:w="227" w:type="pct"/>
            <w:vMerge w:val="restart"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D36E59">
              <w:rPr>
                <w:rFonts w:ascii="Times New Roman" w:eastAsiaTheme="minorEastAsia" w:hAnsi="Times New Roman"/>
                <w:b/>
                <w:lang w:eastAsia="ru-RU"/>
              </w:rPr>
              <w:t>Задача 1. Создание условий для обеспечения предприятий АПК высококвалифицированными специалистами, кадрами массовых профессий.</w:t>
            </w:r>
          </w:p>
        </w:tc>
        <w:tc>
          <w:tcPr>
            <w:tcW w:w="970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оличество молодых специалистов, приступивших к работе по специальности на сельскохозяйственных предприятиях,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 по задаче: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A84A44" w:rsidRPr="00D36E59" w:rsidRDefault="00F64F20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4F20" w:rsidRPr="00D36E59" w:rsidRDefault="00F64F20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A84A44" w:rsidRPr="00D36E59" w:rsidRDefault="00F64F20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68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2022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460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2023</w:t>
            </w:r>
          </w:p>
        </w:tc>
        <w:tc>
          <w:tcPr>
            <w:tcW w:w="318" w:type="pct"/>
          </w:tcPr>
          <w:p w:rsidR="00A84A44" w:rsidRPr="00D36E59" w:rsidRDefault="008475D2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8475D2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628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</w:p>
        </w:tc>
        <w:tc>
          <w:tcPr>
            <w:tcW w:w="318" w:type="pct"/>
          </w:tcPr>
          <w:p w:rsidR="00A84A44" w:rsidRPr="00D36E59" w:rsidRDefault="00F64F20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F64F20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479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</w:p>
        </w:tc>
        <w:tc>
          <w:tcPr>
            <w:tcW w:w="318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74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2026</w:t>
            </w:r>
          </w:p>
        </w:tc>
        <w:tc>
          <w:tcPr>
            <w:tcW w:w="318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47"/>
        </w:trPr>
        <w:tc>
          <w:tcPr>
            <w:tcW w:w="227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091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/>
                <w:lang w:eastAsia="ru-RU"/>
              </w:rPr>
              <w:t>Доплата молодому специалисту в течение одного года его работы на сельскохозяйственных предприятиях района.</w:t>
            </w:r>
          </w:p>
        </w:tc>
        <w:tc>
          <w:tcPr>
            <w:tcW w:w="970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 w:cs="Times New Roman"/>
                <w:lang w:eastAsia="ru-RU"/>
              </w:rPr>
              <w:t>количество доплат молодым специалистам,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 w:cs="Times New Roman"/>
                <w:lang w:eastAsia="ru-RU"/>
              </w:rPr>
              <w:t>человек</w:t>
            </w: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18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636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ОЭПДИ и СХ</w:t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68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7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18" w:type="pct"/>
          </w:tcPr>
          <w:p w:rsidR="00A84A44" w:rsidRPr="00D36E59" w:rsidRDefault="008475D2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8475D2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69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F03392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18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F03392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18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F03392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18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68"/>
        </w:trPr>
        <w:tc>
          <w:tcPr>
            <w:tcW w:w="227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91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/>
                <w:b/>
                <w:color w:val="000000" w:themeColor="text1"/>
                <w:lang w:eastAsia="ru-RU"/>
              </w:rPr>
              <w:t xml:space="preserve">Задача 2. Содействие в развитии АПК, пищевой и перерабатывающей промышленности  </w:t>
            </w:r>
            <w:proofErr w:type="gramStart"/>
            <w:r w:rsidRPr="00D36E59">
              <w:rPr>
                <w:rFonts w:ascii="Times New Roman" w:eastAsiaTheme="minorEastAsia" w:hAnsi="Times New Roman"/>
                <w:b/>
                <w:color w:val="000000" w:themeColor="text1"/>
                <w:lang w:eastAsia="ru-RU"/>
              </w:rPr>
              <w:t>Гаврилов-Ямского</w:t>
            </w:r>
            <w:proofErr w:type="gramEnd"/>
            <w:r w:rsidRPr="00D36E59">
              <w:rPr>
                <w:rFonts w:ascii="Times New Roman" w:eastAsiaTheme="minorEastAsia" w:hAnsi="Times New Roman"/>
                <w:b/>
                <w:color w:val="000000" w:themeColor="text1"/>
                <w:lang w:eastAsia="ru-RU"/>
              </w:rPr>
              <w:t xml:space="preserve"> муниципального района.</w:t>
            </w:r>
          </w:p>
        </w:tc>
        <w:tc>
          <w:tcPr>
            <w:tcW w:w="970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содействию в развитии АПК, да/нет</w:t>
            </w: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 по задаче: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A84A44" w:rsidRPr="00D36E59" w:rsidRDefault="00B25735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576</w:t>
            </w:r>
            <w:r w:rsidR="008739E3"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930</w:t>
            </w:r>
            <w:r w:rsidR="00A84A44"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6930,0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A84A44" w:rsidRPr="00D36E59" w:rsidRDefault="00B25735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57</w:t>
            </w:r>
            <w:r w:rsidR="008739E3"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0000</w:t>
            </w:r>
            <w:r w:rsidR="00A84A44"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,0</w:t>
            </w:r>
          </w:p>
        </w:tc>
        <w:tc>
          <w:tcPr>
            <w:tcW w:w="636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07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2022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506930,0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6930,0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500000,0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68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2023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429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</w:p>
        </w:tc>
        <w:tc>
          <w:tcPr>
            <w:tcW w:w="318" w:type="pct"/>
          </w:tcPr>
          <w:p w:rsidR="00A84A44" w:rsidRPr="00D36E59" w:rsidRDefault="00B25735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8739E3"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0000,0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B25735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8739E3"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0000,0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79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</w:p>
        </w:tc>
        <w:tc>
          <w:tcPr>
            <w:tcW w:w="318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40000,0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40000,0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50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2026</w:t>
            </w:r>
          </w:p>
        </w:tc>
        <w:tc>
          <w:tcPr>
            <w:tcW w:w="318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20000,0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20000,0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47"/>
        </w:trPr>
        <w:tc>
          <w:tcPr>
            <w:tcW w:w="227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/>
                <w:lang w:eastAsia="ru-RU"/>
              </w:rPr>
              <w:t>Организация и проведение районных  конкурсов профессионального мастерства.</w:t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tabs>
                <w:tab w:val="left" w:pos="947"/>
              </w:tabs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/>
                <w:lang w:eastAsia="ru-RU"/>
              </w:rPr>
              <w:tab/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 w:cs="Times New Roman"/>
                <w:lang w:eastAsia="ru-RU"/>
              </w:rPr>
              <w:t xml:space="preserve">количество проведенных конкурсов, 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 w:cs="Times New Roman"/>
                <w:lang w:eastAsia="ru-RU"/>
              </w:rPr>
              <w:t>штук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636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ОЭПДИ и СХ,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 xml:space="preserve"> с/х предприятия </w:t>
            </w:r>
            <w:proofErr w:type="gramStart"/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Гаврилов-Ямского</w:t>
            </w:r>
            <w:proofErr w:type="gramEnd"/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 xml:space="preserve"> р-на, специалисты АО «Ярославское по племенной работе»</w:t>
            </w:r>
          </w:p>
        </w:tc>
      </w:tr>
      <w:tr w:rsidR="00D36E59" w:rsidRPr="00D36E59" w:rsidTr="00D36E59">
        <w:trPr>
          <w:trHeight w:val="204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56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69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63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0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193"/>
        </w:trPr>
        <w:tc>
          <w:tcPr>
            <w:tcW w:w="227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091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/>
                <w:lang w:eastAsia="ru-RU"/>
              </w:rPr>
              <w:t>Проведение мероприятия к празднованию профессионального праздника.</w:t>
            </w:r>
          </w:p>
        </w:tc>
        <w:tc>
          <w:tcPr>
            <w:tcW w:w="970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 w:cs="Times New Roman"/>
                <w:lang w:eastAsia="ru-RU"/>
              </w:rPr>
              <w:t>количество проведенных праздников,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штук</w:t>
            </w: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18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30000,0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30000,0</w:t>
            </w:r>
          </w:p>
        </w:tc>
        <w:tc>
          <w:tcPr>
            <w:tcW w:w="636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ОЭПДИ и СХ,</w:t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 xml:space="preserve">с/х предприятия </w:t>
            </w:r>
            <w:proofErr w:type="gramStart"/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Гаврилов-Ямского</w:t>
            </w:r>
            <w:proofErr w:type="gramEnd"/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 xml:space="preserve"> р-на</w:t>
            </w:r>
          </w:p>
        </w:tc>
      </w:tr>
      <w:tr w:rsidR="00D36E59" w:rsidRPr="00D36E59" w:rsidTr="00D36E59">
        <w:trPr>
          <w:trHeight w:val="301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69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47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18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97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18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97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18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04"/>
        </w:trPr>
        <w:tc>
          <w:tcPr>
            <w:tcW w:w="227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/>
                <w:lang w:eastAsia="ru-RU"/>
              </w:rPr>
              <w:t>Участие в областных выставках, ярмарках.</w:t>
            </w:r>
          </w:p>
        </w:tc>
        <w:tc>
          <w:tcPr>
            <w:tcW w:w="970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 w:cs="Times New Roman"/>
                <w:lang w:eastAsia="ru-RU"/>
              </w:rPr>
              <w:t>количество проведенных мероприятий,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штук</w:t>
            </w: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18" w:type="pct"/>
          </w:tcPr>
          <w:p w:rsidR="00A84A44" w:rsidRPr="00D36E59" w:rsidRDefault="00B25735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</w:t>
            </w:r>
            <w:r w:rsidR="00A84A44"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0000,0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B25735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4</w:t>
            </w:r>
            <w:r w:rsidR="00A84A44"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0000,0</w:t>
            </w:r>
          </w:p>
        </w:tc>
        <w:tc>
          <w:tcPr>
            <w:tcW w:w="636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ОЭПДИ и СХ,</w:t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УКТС и МП.</w:t>
            </w:r>
          </w:p>
        </w:tc>
      </w:tr>
      <w:tr w:rsidR="00D36E59" w:rsidRPr="00D36E59" w:rsidTr="00D36E59">
        <w:trPr>
          <w:trHeight w:val="290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01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98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18" w:type="pct"/>
          </w:tcPr>
          <w:p w:rsidR="00A84A44" w:rsidRPr="00D36E59" w:rsidRDefault="00B25735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B25735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150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18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30000,0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30000,0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150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18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8739E3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15"/>
        </w:trPr>
        <w:tc>
          <w:tcPr>
            <w:tcW w:w="227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091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/>
                <w:lang w:eastAsia="ru-RU"/>
              </w:rPr>
              <w:t>Расходы на реализацию мероприятий в рамках предоставления субсидий сельскохозяйственным товаропроизводителям.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предоставлено субсидий из областного бюджета, процентов</w:t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6930,0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6930,0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636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ДАПК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ОЭПДИ и СХ</w:t>
            </w:r>
          </w:p>
        </w:tc>
      </w:tr>
      <w:tr w:rsidR="00D36E59" w:rsidRPr="00D36E59" w:rsidTr="00D36E59">
        <w:trPr>
          <w:trHeight w:val="204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6930,0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6930,0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33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6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01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01"/>
        </w:trPr>
        <w:tc>
          <w:tcPr>
            <w:tcW w:w="227" w:type="pct"/>
            <w:vMerge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47"/>
        </w:trPr>
        <w:tc>
          <w:tcPr>
            <w:tcW w:w="227" w:type="pct"/>
            <w:vMerge w:val="restart"/>
            <w:tcBorders>
              <w:bottom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091" w:type="pct"/>
            <w:vMerge w:val="restart"/>
            <w:tcBorders>
              <w:bottom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/>
                <w:lang w:eastAsia="ru-RU"/>
              </w:rPr>
              <w:t>Расходы на поддержку сельскохозяйственных товаропроизводителей в части приобретения семян многолетних трав.</w:t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 w:val="restart"/>
            <w:tcBorders>
              <w:bottom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 w:cs="Times New Roman"/>
                <w:color w:val="000000" w:themeColor="text1"/>
                <w:shd w:val="clear" w:color="auto" w:fill="FFFFFF"/>
                <w:lang w:eastAsia="ru-RU"/>
              </w:rPr>
              <w:t>количество предприятий подсеявших многолетние травы</w:t>
            </w:r>
          </w:p>
        </w:tc>
        <w:tc>
          <w:tcPr>
            <w:tcW w:w="324" w:type="pct"/>
            <w:tcBorders>
              <w:bottom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  <w:tcBorders>
              <w:bottom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18" w:type="pct"/>
            <w:tcBorders>
              <w:bottom w:val="nil"/>
            </w:tcBorders>
          </w:tcPr>
          <w:p w:rsidR="00A84A44" w:rsidRPr="00D36E59" w:rsidRDefault="004441D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500</w:t>
            </w:r>
            <w:r w:rsidR="00A84A44"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000,0</w:t>
            </w:r>
          </w:p>
        </w:tc>
        <w:tc>
          <w:tcPr>
            <w:tcW w:w="364" w:type="pct"/>
            <w:tcBorders>
              <w:bottom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591" w:type="pct"/>
            <w:tcBorders>
              <w:bottom w:val="nil"/>
            </w:tcBorders>
          </w:tcPr>
          <w:p w:rsidR="00A84A44" w:rsidRPr="00D36E59" w:rsidRDefault="004441D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500</w:t>
            </w:r>
            <w:r w:rsidR="00A84A44"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000,0</w:t>
            </w:r>
          </w:p>
        </w:tc>
        <w:tc>
          <w:tcPr>
            <w:tcW w:w="636" w:type="pct"/>
            <w:vMerge w:val="restart"/>
            <w:tcBorders>
              <w:bottom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ОЭПДИ и СХ</w:t>
            </w:r>
          </w:p>
        </w:tc>
      </w:tr>
      <w:tr w:rsidR="00D36E59" w:rsidRPr="00D36E59" w:rsidTr="00D36E59">
        <w:trPr>
          <w:trHeight w:val="268"/>
        </w:trPr>
        <w:tc>
          <w:tcPr>
            <w:tcW w:w="227" w:type="pct"/>
            <w:vMerge/>
            <w:tcBorders>
              <w:top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  <w:tcBorders>
              <w:top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tcBorders>
              <w:top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80" w:type="pct"/>
            <w:tcBorders>
              <w:top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18" w:type="pct"/>
            <w:tcBorders>
              <w:top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500000,0</w:t>
            </w:r>
          </w:p>
        </w:tc>
        <w:tc>
          <w:tcPr>
            <w:tcW w:w="364" w:type="pct"/>
            <w:tcBorders>
              <w:top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  <w:tcBorders>
              <w:top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500000,0</w:t>
            </w:r>
          </w:p>
        </w:tc>
        <w:tc>
          <w:tcPr>
            <w:tcW w:w="636" w:type="pct"/>
            <w:vMerge/>
            <w:tcBorders>
              <w:top w:val="nil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161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58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18" w:type="pct"/>
          </w:tcPr>
          <w:p w:rsidR="00A84A44" w:rsidRPr="00D36E59" w:rsidRDefault="004441D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4441D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26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18" w:type="pct"/>
          </w:tcPr>
          <w:p w:rsidR="00A84A44" w:rsidRPr="00D36E59" w:rsidRDefault="004441D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4441D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68"/>
        </w:trPr>
        <w:tc>
          <w:tcPr>
            <w:tcW w:w="227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</w:p>
        </w:tc>
        <w:tc>
          <w:tcPr>
            <w:tcW w:w="1091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/>
                <w:b/>
                <w:color w:val="000000" w:themeColor="text1"/>
                <w:lang w:eastAsia="ru-RU"/>
              </w:rPr>
              <w:t>Задача 3.</w:t>
            </w: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Организация проведения мероприятий при осуществлении деятельности по обращению  с животными без владельцев.</w:t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отлову, временной изоляции безнадзорных животных, да/нет</w:t>
            </w: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 по задаче: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1011731</w:t>
            </w:r>
            <w:r w:rsidR="00A84A44"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1011731</w:t>
            </w:r>
            <w:r w:rsidR="00A84A44"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82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2022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180444,0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180444,0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26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2023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205732,0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205732,0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47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208</w:t>
            </w:r>
            <w:r w:rsidR="00AE6E4C"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291</w:t>
            </w: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208</w:t>
            </w:r>
            <w:r w:rsidR="00AE6E4C"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291</w:t>
            </w: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06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208632,0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208632,0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06"/>
        </w:trPr>
        <w:tc>
          <w:tcPr>
            <w:tcW w:w="227" w:type="pct"/>
            <w:vMerge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2026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208632,0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208632,0</w:t>
            </w: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01"/>
        </w:trPr>
        <w:tc>
          <w:tcPr>
            <w:tcW w:w="227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091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Theme="minorEastAsia" w:hAnsi="Times New Roman"/>
                <w:lang w:eastAsia="ru-RU"/>
              </w:rPr>
              <w:t>Реализация мероприятий по отлову, временной изоляции безнадзорных животных.</w:t>
            </w:r>
          </w:p>
        </w:tc>
        <w:tc>
          <w:tcPr>
            <w:tcW w:w="970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количество отловленных животных, гол</w:t>
            </w: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18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1011731,0</w:t>
            </w:r>
          </w:p>
        </w:tc>
        <w:tc>
          <w:tcPr>
            <w:tcW w:w="364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1011731,0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ОЭПДИ и СХ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, спец. организация по отлову собак</w:t>
            </w:r>
          </w:p>
        </w:tc>
      </w:tr>
      <w:tr w:rsidR="00D36E59" w:rsidRPr="00D36E59" w:rsidTr="00D36E59">
        <w:trPr>
          <w:trHeight w:val="264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180444,0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180444,0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01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205732,0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205732,0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2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  <w:r w:rsidR="00AE6E4C" w:rsidRPr="00D36E59"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  <w:r w:rsidR="00AE6E4C" w:rsidRPr="00D36E59"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091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4. Организация проведения комплекса мероприятий по </w:t>
            </w:r>
            <w:r w:rsidR="00702DB2"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борьбе с</w:t>
            </w: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борщевик</w:t>
            </w:r>
            <w:r w:rsidR="00702DB2"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ом</w:t>
            </w: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Сосновского.</w:t>
            </w:r>
          </w:p>
        </w:tc>
        <w:tc>
          <w:tcPr>
            <w:tcW w:w="970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работы по </w:t>
            </w:r>
            <w:r w:rsidR="00702DB2" w:rsidRPr="00D36E59">
              <w:rPr>
                <w:rFonts w:ascii="Times New Roman" w:eastAsia="Times New Roman" w:hAnsi="Times New Roman" w:cs="Times New Roman"/>
                <w:lang w:eastAsia="ru-RU"/>
              </w:rPr>
              <w:t xml:space="preserve">борьбе с </w:t>
            </w: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борщевик</w:t>
            </w:r>
            <w:r w:rsidR="00702DB2" w:rsidRPr="00D36E59">
              <w:rPr>
                <w:rFonts w:ascii="Times New Roman" w:eastAsia="Times New Roman" w:hAnsi="Times New Roman" w:cs="Times New Roman"/>
                <w:lang w:eastAsia="ru-RU"/>
              </w:rPr>
              <w:t>ом</w:t>
            </w: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 xml:space="preserve"> Сосновского</w:t>
            </w: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 по задаче:</w:t>
            </w:r>
          </w:p>
        </w:tc>
        <w:tc>
          <w:tcPr>
            <w:tcW w:w="318" w:type="pct"/>
          </w:tcPr>
          <w:p w:rsidR="004441DC" w:rsidRPr="00D36E59" w:rsidRDefault="004441D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84A44" w:rsidRPr="00D36E59" w:rsidRDefault="00CB5B49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592327,5</w:t>
            </w:r>
          </w:p>
        </w:tc>
        <w:tc>
          <w:tcPr>
            <w:tcW w:w="364" w:type="pct"/>
          </w:tcPr>
          <w:p w:rsidR="004441DC" w:rsidRPr="00D36E59" w:rsidRDefault="004441D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84A44" w:rsidRPr="00D36E59" w:rsidRDefault="00CB5B49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592327,5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41DC" w:rsidRPr="00D36E59" w:rsidRDefault="006A4648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18" w:type="pct"/>
          </w:tcPr>
          <w:p w:rsidR="00A84A44" w:rsidRPr="00D36E59" w:rsidRDefault="00CB5B49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592327,5</w:t>
            </w:r>
          </w:p>
        </w:tc>
        <w:tc>
          <w:tcPr>
            <w:tcW w:w="364" w:type="pct"/>
          </w:tcPr>
          <w:p w:rsidR="00A84A44" w:rsidRPr="00D36E59" w:rsidRDefault="00CB5B49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592327,5</w:t>
            </w:r>
          </w:p>
        </w:tc>
        <w:tc>
          <w:tcPr>
            <w:tcW w:w="591" w:type="pct"/>
          </w:tcPr>
          <w:p w:rsidR="00A84A44" w:rsidRPr="00D36E59" w:rsidRDefault="006A4648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091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по </w:t>
            </w:r>
            <w:r w:rsidR="00702DB2" w:rsidRPr="00D36E59">
              <w:rPr>
                <w:rFonts w:ascii="Times New Roman" w:eastAsia="Times New Roman" w:hAnsi="Times New Roman" w:cs="Times New Roman"/>
                <w:lang w:eastAsia="ru-RU"/>
              </w:rPr>
              <w:t>борьбе</w:t>
            </w: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02DB2" w:rsidRPr="00D36E59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борщевик</w:t>
            </w:r>
            <w:r w:rsidR="00702DB2" w:rsidRPr="00D36E59">
              <w:rPr>
                <w:rFonts w:ascii="Times New Roman" w:eastAsia="Times New Roman" w:hAnsi="Times New Roman" w:cs="Times New Roman"/>
                <w:lang w:eastAsia="ru-RU"/>
              </w:rPr>
              <w:t>ом</w:t>
            </w: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 xml:space="preserve"> Сосновского.</w:t>
            </w:r>
          </w:p>
        </w:tc>
        <w:tc>
          <w:tcPr>
            <w:tcW w:w="970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 CYR" w:eastAsia="Times New Roman" w:hAnsi="Times New Roman CYR" w:cs="Times New Roman CYR"/>
                <w:lang w:eastAsia="ru-RU"/>
              </w:rPr>
              <w:t>площадь земель</w:t>
            </w:r>
            <w:r w:rsidRPr="00D36E59">
              <w:rPr>
                <w:rFonts w:ascii="Times New Roman CYR" w:eastAsia="Times New Roman" w:hAnsi="Times New Roman CYR" w:cs="Times New Roman CYR"/>
                <w:lang w:eastAsia="ru-RU"/>
              </w:rPr>
              <w:softHyphen/>
              <w:t>ных участков, освобожденных от засоренности борщевиком Сос</w:t>
            </w:r>
            <w:r w:rsidRPr="00D36E59">
              <w:rPr>
                <w:rFonts w:ascii="Times New Roman CYR" w:eastAsia="Times New Roman" w:hAnsi="Times New Roman CYR" w:cs="Times New Roman CYR"/>
                <w:lang w:eastAsia="ru-RU"/>
              </w:rPr>
              <w:softHyphen/>
              <w:t>новского</w:t>
            </w:r>
            <w:r w:rsidRPr="00D36E59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proofErr w:type="gramStart"/>
            <w:r w:rsidRPr="00D36E59">
              <w:rPr>
                <w:rFonts w:ascii="Times New Roman" w:eastAsiaTheme="minorEastAsia" w:hAnsi="Times New Roman" w:cs="Times New Roman"/>
                <w:lang w:eastAsia="ru-RU"/>
              </w:rPr>
              <w:t>га</w:t>
            </w:r>
            <w:proofErr w:type="gramEnd"/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18" w:type="pct"/>
          </w:tcPr>
          <w:p w:rsidR="00A84A44" w:rsidRPr="00D36E59" w:rsidRDefault="00CB5B49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592327,5</w:t>
            </w:r>
          </w:p>
        </w:tc>
        <w:tc>
          <w:tcPr>
            <w:tcW w:w="364" w:type="pct"/>
          </w:tcPr>
          <w:p w:rsidR="00A84A44" w:rsidRPr="00D36E59" w:rsidRDefault="00CB5B49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592327,5</w:t>
            </w:r>
          </w:p>
        </w:tc>
        <w:tc>
          <w:tcPr>
            <w:tcW w:w="591" w:type="pct"/>
          </w:tcPr>
          <w:p w:rsidR="00A84A44" w:rsidRPr="00D36E59" w:rsidRDefault="006A4648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ОЭПДИ и СХ,</w:t>
            </w:r>
          </w:p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Администрации сельских поселений</w:t>
            </w: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18" w:type="pct"/>
          </w:tcPr>
          <w:p w:rsidR="00A84A44" w:rsidRPr="00D36E59" w:rsidRDefault="00CB5B49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592327,5</w:t>
            </w:r>
          </w:p>
        </w:tc>
        <w:tc>
          <w:tcPr>
            <w:tcW w:w="364" w:type="pct"/>
          </w:tcPr>
          <w:p w:rsidR="00A84A44" w:rsidRPr="00D36E59" w:rsidRDefault="00CB5B49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592327,5</w:t>
            </w:r>
          </w:p>
        </w:tc>
        <w:tc>
          <w:tcPr>
            <w:tcW w:w="591" w:type="pct"/>
          </w:tcPr>
          <w:p w:rsidR="00A84A44" w:rsidRPr="00D36E59" w:rsidRDefault="006A4648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5"/>
        </w:trPr>
        <w:tc>
          <w:tcPr>
            <w:tcW w:w="227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1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0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c>
          <w:tcPr>
            <w:tcW w:w="2611" w:type="pct"/>
            <w:gridSpan w:val="4"/>
            <w:vMerge w:val="restar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Итого по муниципальной целевой программе:</w:t>
            </w: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318" w:type="pct"/>
          </w:tcPr>
          <w:p w:rsidR="00A84A44" w:rsidRPr="00D36E59" w:rsidRDefault="00B25735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2180988,5</w:t>
            </w:r>
          </w:p>
        </w:tc>
        <w:tc>
          <w:tcPr>
            <w:tcW w:w="364" w:type="pct"/>
          </w:tcPr>
          <w:p w:rsidR="00A84A44" w:rsidRPr="00D36E59" w:rsidRDefault="00CB5B49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1610988,5</w:t>
            </w:r>
          </w:p>
        </w:tc>
        <w:tc>
          <w:tcPr>
            <w:tcW w:w="591" w:type="pct"/>
          </w:tcPr>
          <w:p w:rsidR="00A84A44" w:rsidRPr="00D36E59" w:rsidRDefault="00B25735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570</w:t>
            </w:r>
            <w:r w:rsidR="006A4648" w:rsidRPr="00D36E5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000,0</w:t>
            </w:r>
          </w:p>
        </w:tc>
        <w:tc>
          <w:tcPr>
            <w:tcW w:w="636" w:type="pct"/>
            <w:vMerge w:val="restart"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62"/>
        </w:trPr>
        <w:tc>
          <w:tcPr>
            <w:tcW w:w="2611" w:type="pct"/>
            <w:gridSpan w:val="4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687374,0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187374,0</w:t>
            </w:r>
          </w:p>
        </w:tc>
        <w:tc>
          <w:tcPr>
            <w:tcW w:w="591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500000,0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54"/>
        </w:trPr>
        <w:tc>
          <w:tcPr>
            <w:tcW w:w="2611" w:type="pct"/>
            <w:gridSpan w:val="4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18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35EFA" w:rsidRPr="00D36E5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5732,0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205732,0</w:t>
            </w:r>
          </w:p>
        </w:tc>
        <w:tc>
          <w:tcPr>
            <w:tcW w:w="591" w:type="pct"/>
          </w:tcPr>
          <w:p w:rsidR="00A84A44" w:rsidRPr="00D36E59" w:rsidRDefault="00B35EFA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90"/>
        </w:trPr>
        <w:tc>
          <w:tcPr>
            <w:tcW w:w="2611" w:type="pct"/>
            <w:gridSpan w:val="4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18" w:type="pct"/>
          </w:tcPr>
          <w:p w:rsidR="00A84A44" w:rsidRPr="00D36E59" w:rsidRDefault="00CB5B49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25735"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0618,5</w:t>
            </w:r>
          </w:p>
        </w:tc>
        <w:tc>
          <w:tcPr>
            <w:tcW w:w="364" w:type="pct"/>
          </w:tcPr>
          <w:p w:rsidR="00A84A44" w:rsidRPr="00D36E59" w:rsidRDefault="00CB5B49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800618,5</w:t>
            </w:r>
          </w:p>
        </w:tc>
        <w:tc>
          <w:tcPr>
            <w:tcW w:w="591" w:type="pct"/>
          </w:tcPr>
          <w:p w:rsidR="00A84A44" w:rsidRPr="00D36E59" w:rsidRDefault="00B25735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E6E4C" w:rsidRPr="00D36E59">
              <w:rPr>
                <w:rFonts w:ascii="Times New Roman" w:eastAsia="Times New Roman" w:hAnsi="Times New Roman" w:cs="Times New Roman"/>
                <w:lang w:eastAsia="ru-RU"/>
              </w:rPr>
              <w:t>0000,0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20"/>
        </w:trPr>
        <w:tc>
          <w:tcPr>
            <w:tcW w:w="2611" w:type="pct"/>
            <w:gridSpan w:val="4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18" w:type="pct"/>
          </w:tcPr>
          <w:p w:rsidR="00A84A44" w:rsidRPr="00D36E59" w:rsidRDefault="00984427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E6E4C" w:rsidRPr="00D36E5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8632,0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591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84427" w:rsidRPr="00D36E59">
              <w:rPr>
                <w:rFonts w:ascii="Times New Roman" w:eastAsia="Times New Roman" w:hAnsi="Times New Roman" w:cs="Times New Roman"/>
                <w:lang w:eastAsia="ru-RU"/>
              </w:rPr>
              <w:t>0000,</w:t>
            </w:r>
            <w:r w:rsidR="00A84A44" w:rsidRPr="00D36E5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36E59" w:rsidRPr="00D36E59" w:rsidTr="00D36E59">
        <w:trPr>
          <w:trHeight w:val="318"/>
        </w:trPr>
        <w:tc>
          <w:tcPr>
            <w:tcW w:w="2611" w:type="pct"/>
            <w:gridSpan w:val="4"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80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18" w:type="pct"/>
          </w:tcPr>
          <w:p w:rsidR="00A84A44" w:rsidRPr="00D36E59" w:rsidRDefault="00984427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E6E4C" w:rsidRPr="00D36E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8632,</w:t>
            </w:r>
            <w:r w:rsidR="00A84A44" w:rsidRPr="00D36E5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64" w:type="pct"/>
          </w:tcPr>
          <w:p w:rsidR="00A84A44" w:rsidRPr="00D36E59" w:rsidRDefault="00A84A44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591" w:type="pct"/>
          </w:tcPr>
          <w:p w:rsidR="00A84A44" w:rsidRPr="00D36E59" w:rsidRDefault="00AE6E4C" w:rsidP="00D36E59">
            <w:pPr>
              <w:keepNext/>
              <w:keepLine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6E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84427" w:rsidRPr="00D36E59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 w:rsidR="00A84A44" w:rsidRPr="00D36E5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636" w:type="pct"/>
            <w:vMerge/>
          </w:tcPr>
          <w:p w:rsidR="00A84A44" w:rsidRPr="00D36E59" w:rsidRDefault="00A84A44" w:rsidP="00D36E59">
            <w:pPr>
              <w:keepNext/>
              <w:keepLine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A84A44" w:rsidRPr="00A84A44" w:rsidRDefault="00A84A44" w:rsidP="00D36E59">
      <w:pPr>
        <w:keepNext/>
        <w:keepLines/>
        <w:rPr>
          <w:rFonts w:ascii="Calibri" w:eastAsia="Calibri" w:hAnsi="Calibri" w:cs="Times New Roman"/>
          <w:sz w:val="26"/>
          <w:szCs w:val="26"/>
        </w:rPr>
      </w:pPr>
    </w:p>
    <w:p w:rsidR="00A84A44" w:rsidRPr="00A84A44" w:rsidRDefault="00A84A44" w:rsidP="00D36E59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4A44" w:rsidRPr="00A84A44" w:rsidSect="00D36E59">
      <w:pgSz w:w="16838" w:h="11906" w:orient="landscape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928CC"/>
    <w:multiLevelType w:val="hybridMultilevel"/>
    <w:tmpl w:val="3CB088A0"/>
    <w:lvl w:ilvl="0" w:tplc="B22004DE">
      <w:start w:val="4"/>
      <w:numFmt w:val="upperRoman"/>
      <w:lvlText w:val="%1."/>
      <w:lvlJc w:val="left"/>
      <w:pPr>
        <w:ind w:left="1004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BC"/>
    <w:rsid w:val="00036895"/>
    <w:rsid w:val="00084CB4"/>
    <w:rsid w:val="001250AE"/>
    <w:rsid w:val="001B3B50"/>
    <w:rsid w:val="00202D30"/>
    <w:rsid w:val="002B0226"/>
    <w:rsid w:val="00337A4E"/>
    <w:rsid w:val="0041682C"/>
    <w:rsid w:val="004441DC"/>
    <w:rsid w:val="004A2E70"/>
    <w:rsid w:val="004B7746"/>
    <w:rsid w:val="00517033"/>
    <w:rsid w:val="005B2E8D"/>
    <w:rsid w:val="006A4648"/>
    <w:rsid w:val="006F37DB"/>
    <w:rsid w:val="00702DB2"/>
    <w:rsid w:val="00741B13"/>
    <w:rsid w:val="008475D2"/>
    <w:rsid w:val="008739E3"/>
    <w:rsid w:val="00984427"/>
    <w:rsid w:val="00A42924"/>
    <w:rsid w:val="00A84A44"/>
    <w:rsid w:val="00AA3816"/>
    <w:rsid w:val="00AE6E4C"/>
    <w:rsid w:val="00B25735"/>
    <w:rsid w:val="00B35EFA"/>
    <w:rsid w:val="00C15BA9"/>
    <w:rsid w:val="00CB5B49"/>
    <w:rsid w:val="00D25391"/>
    <w:rsid w:val="00D36E59"/>
    <w:rsid w:val="00D80FD6"/>
    <w:rsid w:val="00E05608"/>
    <w:rsid w:val="00E233BC"/>
    <w:rsid w:val="00EE3DA8"/>
    <w:rsid w:val="00F03392"/>
    <w:rsid w:val="00F6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4A44"/>
  </w:style>
  <w:style w:type="table" w:customStyle="1" w:styleId="2">
    <w:name w:val="Сетка таблицы2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A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4A44"/>
  </w:style>
  <w:style w:type="table" w:customStyle="1" w:styleId="2">
    <w:name w:val="Сетка таблицы2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A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about/departments/otd_eco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avyam.ru/about/departments/otd_eco/" TargetMode="External"/><Relationship Id="rId12" Type="http://schemas.openxmlformats.org/officeDocument/2006/relationships/hyperlink" Target="https://gavyam.ru/about/departments/otd_cx/co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gavyam.ru/about/departments/otd_ec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avyam.ru/about/departments/otd_ec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avyam.ru/about/departments/otd_ec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User</cp:lastModifiedBy>
  <cp:revision>2</cp:revision>
  <cp:lastPrinted>2024-11-11T07:03:00Z</cp:lastPrinted>
  <dcterms:created xsi:type="dcterms:W3CDTF">2024-11-11T07:04:00Z</dcterms:created>
  <dcterms:modified xsi:type="dcterms:W3CDTF">2024-11-11T07:04:00Z</dcterms:modified>
</cp:coreProperties>
</file>