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70FE">
        <w:rPr>
          <w:rFonts w:ascii="Times New Roman" w:hAnsi="Times New Roman" w:cs="Times New Roman"/>
          <w:b/>
          <w:sz w:val="26"/>
          <w:szCs w:val="26"/>
        </w:rPr>
        <w:t>Свод предложений</w:t>
      </w:r>
      <w:r w:rsidRPr="007470F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618AB" w:rsidRP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470FE">
        <w:rPr>
          <w:rFonts w:ascii="Times New Roman" w:hAnsi="Times New Roman" w:cs="Times New Roman"/>
          <w:sz w:val="26"/>
          <w:szCs w:val="26"/>
        </w:rPr>
        <w:t>поступивших в связи с размещением уведомления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акта, устанавливающего новые или изменяющего ранее предусмотренные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  <w:proofErr w:type="gramEnd"/>
    </w:p>
    <w:p w:rsidR="00F618AB" w:rsidRPr="007470FE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8363"/>
      </w:tblGrid>
      <w:tr w:rsidR="00F618AB" w:rsidRPr="007470FE" w:rsidTr="007470F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7470F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 Администрации </w:t>
            </w:r>
            <w:proofErr w:type="gramStart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«О внесении изменений в постановление Администрации Гаврилов-Ямского муниципального района от 21.05.2018 № 581 «Об утверждении Порядка предоставления и расходования субсидии на возмещение части затрат организациям любых форм собственности (за исключением муниципальных учреждений) и индивидуальным предпринимателям, занимающимся доставкой товаров в отдаленные сельские населенные пункты Гаврилов-Ямского муниципального района»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EC383D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EC383D">
              <w:rPr>
                <w:rFonts w:ascii="Times New Roman" w:hAnsi="Times New Roman" w:cs="Times New Roman"/>
                <w:sz w:val="25"/>
                <w:szCs w:val="25"/>
              </w:rPr>
              <w:t>Внесение изменений в Порядок предоставления и расходования субсидии на возмещение части затрат организациям любых форм собственности (за исключением муниципальных учреждений) и индивидуальным предпринимателям, занимающимся доставкой товаров в отдаленные сельские населенные пункты Гаврилов-Ямского муниципального района, в Порядок проведения отбора юридических лиц (за исключением муниципальных учреждений) и индивидуальных предпринимателей, претендующих на получение субсидии, а также в приложение 6 к Порядку проведения отбора</w:t>
            </w:r>
            <w:proofErr w:type="gramEnd"/>
            <w:r w:rsidRPr="00EC383D">
              <w:rPr>
                <w:rFonts w:ascii="Times New Roman" w:hAnsi="Times New Roman" w:cs="Times New Roman"/>
                <w:sz w:val="25"/>
                <w:szCs w:val="25"/>
              </w:rPr>
              <w:t xml:space="preserve"> юридических лиц (за исключением муниципальных учреждений) и  индивидуальных предпринимателей, претендующих на получение субсидии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EC383D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C383D">
              <w:rPr>
                <w:rFonts w:ascii="Times New Roman" w:hAnsi="Times New Roman" w:cs="Times New Roman"/>
                <w:sz w:val="25"/>
                <w:szCs w:val="25"/>
              </w:rPr>
              <w:t>Ноябрь-декабрь 2019 года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D" w:rsidRPr="00EC383D" w:rsidRDefault="00EC383D" w:rsidP="00EC383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EC383D">
              <w:rPr>
                <w:rFonts w:ascii="Times New Roman" w:hAnsi="Times New Roman" w:cs="Times New Roman"/>
                <w:sz w:val="25"/>
                <w:szCs w:val="25"/>
              </w:rPr>
              <w:t>Подготовка проекта НПА необходима в связи с приведением его в соответствие с действующим законодательством Российской Федерации, а также в связи с внесением изменений в 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</w:t>
            </w:r>
            <w:proofErr w:type="gramEnd"/>
            <w:r w:rsidRPr="00EC383D">
              <w:rPr>
                <w:rFonts w:ascii="Times New Roman" w:hAnsi="Times New Roman" w:cs="Times New Roman"/>
                <w:sz w:val="25"/>
                <w:szCs w:val="25"/>
              </w:rPr>
              <w:t>, работ, услуг».</w:t>
            </w:r>
          </w:p>
          <w:p w:rsidR="00F618AB" w:rsidRPr="007470FE" w:rsidRDefault="00EC383D" w:rsidP="00EC383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C383D">
              <w:rPr>
                <w:rFonts w:ascii="Times New Roman" w:hAnsi="Times New Roman" w:cs="Times New Roman"/>
                <w:sz w:val="25"/>
                <w:szCs w:val="25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7470F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Действие НПА  будет распространено на  организации любых форм собственности (за исключением муниципальных учреждений) и индивидуальных предпринимателей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9C2391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EC383D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C383D">
              <w:rPr>
                <w:rFonts w:ascii="Times New Roman" w:hAnsi="Times New Roman" w:cs="Times New Roman"/>
                <w:sz w:val="25"/>
                <w:szCs w:val="25"/>
              </w:rPr>
              <w:t>24.10.2019 - 30.10.2019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0438D3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Поступившие предложения, которые целесообразно учесть в </w:t>
            </w:r>
            <w:r w:rsidRPr="007470F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D" w:rsidRPr="00EC383D" w:rsidRDefault="00EC383D" w:rsidP="00EC383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C383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C383D">
              <w:rPr>
                <w:rFonts w:ascii="Times New Roman" w:hAnsi="Times New Roman" w:cs="Times New Roman"/>
                <w:sz w:val="25"/>
                <w:szCs w:val="25"/>
              </w:rPr>
              <w:t>предложение от 28.10.2019 №872/01-08 от Уполномоченного по защите прав предпринимателей в Ярославской области</w:t>
            </w:r>
          </w:p>
          <w:p w:rsidR="00EC383D" w:rsidRDefault="00EC383D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C383D" w:rsidRPr="007470FE" w:rsidRDefault="00EC383D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2) предложение от 29.10</w:t>
            </w:r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>.2019 № 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от Председателя Координационного совета по малому и среднему предпринимательству при Главе </w:t>
            </w:r>
            <w:proofErr w:type="gramStart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  <w:bookmarkStart w:id="0" w:name="_GoBack"/>
            <w:bookmarkEnd w:id="0"/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E" w:rsidRPr="007470FE" w:rsidRDefault="007470F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Голикова Ольга Алексеевна –</w:t>
            </w:r>
          </w:p>
          <w:p w:rsidR="00F618AB" w:rsidRPr="007470FE" w:rsidRDefault="007470F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ведущий специалист отдела экономики, предпринимательской деятельности и инвестиций Администрации </w:t>
            </w:r>
            <w:proofErr w:type="gramStart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</w:tbl>
    <w:p w:rsidR="00ED2AAB" w:rsidRPr="007470FE" w:rsidRDefault="00EC383D" w:rsidP="007470FE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86C"/>
    <w:multiLevelType w:val="hybridMultilevel"/>
    <w:tmpl w:val="6F46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438D3"/>
    <w:rsid w:val="000622CD"/>
    <w:rsid w:val="0010797F"/>
    <w:rsid w:val="0017037B"/>
    <w:rsid w:val="00367EBF"/>
    <w:rsid w:val="003F2F2E"/>
    <w:rsid w:val="004257D9"/>
    <w:rsid w:val="00440E55"/>
    <w:rsid w:val="00685C1F"/>
    <w:rsid w:val="006F17BA"/>
    <w:rsid w:val="00701984"/>
    <w:rsid w:val="00707C53"/>
    <w:rsid w:val="007470FE"/>
    <w:rsid w:val="008B636F"/>
    <w:rsid w:val="00905874"/>
    <w:rsid w:val="00930BF9"/>
    <w:rsid w:val="009963AB"/>
    <w:rsid w:val="009C2391"/>
    <w:rsid w:val="00C13822"/>
    <w:rsid w:val="00EC383D"/>
    <w:rsid w:val="00F6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oepdi_4</cp:lastModifiedBy>
  <cp:revision>4</cp:revision>
  <cp:lastPrinted>2018-10-09T13:08:00Z</cp:lastPrinted>
  <dcterms:created xsi:type="dcterms:W3CDTF">2019-02-27T11:39:00Z</dcterms:created>
  <dcterms:modified xsi:type="dcterms:W3CDTF">2019-10-30T12:05:00Z</dcterms:modified>
</cp:coreProperties>
</file>